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8e37" w14:textId="20c8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21 желтоқсандағы № 15-3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шарасы ұсынылсын:</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