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1a62" w14:textId="0d51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 31-1 "Теректі ауданының 2023-2025 жылдарға арналған бюджетін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30 мамырдағы № 5-4 шешімі</w:t>
      </w:r>
    </w:p>
    <w:p>
      <w:pPr>
        <w:spacing w:after="0"/>
        <w:ind w:left="0"/>
        <w:jc w:val="both"/>
      </w:pPr>
      <w:bookmarkStart w:name="z3" w:id="0"/>
      <w:r>
        <w:rPr>
          <w:rFonts w:ascii="Times New Roman"/>
          <w:b w:val="false"/>
          <w:i w:val="false"/>
          <w:color w:val="000000"/>
          <w:sz w:val="28"/>
        </w:rPr>
        <w:t>
      Теректі аудандық мәслихат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2023-2025 жылдарға арналған бюджетін бекіту туралы" 2022 жылғы 23 желтоқсандағы №31-1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"Теректі ауданының 2023-2025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9 056 334 мың теңге:</w:t>
      </w:r>
    </w:p>
    <w:bookmarkEnd w:id="3"/>
    <w:bookmarkStart w:name="z8" w:id="4"/>
    <w:p>
      <w:pPr>
        <w:spacing w:after="0"/>
        <w:ind w:left="0"/>
        <w:jc w:val="both"/>
      </w:pPr>
      <w:r>
        <w:rPr>
          <w:rFonts w:ascii="Times New Roman"/>
          <w:b w:val="false"/>
          <w:i w:val="false"/>
          <w:color w:val="000000"/>
          <w:sz w:val="28"/>
        </w:rPr>
        <w:t>
      салықтық түсімдер – 2 612 942 мың теңге;</w:t>
      </w:r>
    </w:p>
    <w:bookmarkEnd w:id="4"/>
    <w:bookmarkStart w:name="z9" w:id="5"/>
    <w:p>
      <w:pPr>
        <w:spacing w:after="0"/>
        <w:ind w:left="0"/>
        <w:jc w:val="both"/>
      </w:pPr>
      <w:r>
        <w:rPr>
          <w:rFonts w:ascii="Times New Roman"/>
          <w:b w:val="false"/>
          <w:i w:val="false"/>
          <w:color w:val="000000"/>
          <w:sz w:val="28"/>
        </w:rPr>
        <w:t>
      салықтық емес түсімдер – 21 686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2 025 038 мың теңге; </w:t>
      </w:r>
    </w:p>
    <w:bookmarkEnd w:id="6"/>
    <w:bookmarkStart w:name="z11" w:id="7"/>
    <w:p>
      <w:pPr>
        <w:spacing w:after="0"/>
        <w:ind w:left="0"/>
        <w:jc w:val="both"/>
      </w:pPr>
      <w:r>
        <w:rPr>
          <w:rFonts w:ascii="Times New Roman"/>
          <w:b w:val="false"/>
          <w:i w:val="false"/>
          <w:color w:val="000000"/>
          <w:sz w:val="28"/>
        </w:rPr>
        <w:t>
      трансферттер түсімі – 4 396 668 мың теңге;</w:t>
      </w:r>
    </w:p>
    <w:bookmarkEnd w:id="7"/>
    <w:bookmarkStart w:name="z12" w:id="8"/>
    <w:p>
      <w:pPr>
        <w:spacing w:after="0"/>
        <w:ind w:left="0"/>
        <w:jc w:val="both"/>
      </w:pPr>
      <w:r>
        <w:rPr>
          <w:rFonts w:ascii="Times New Roman"/>
          <w:b w:val="false"/>
          <w:i w:val="false"/>
          <w:color w:val="000000"/>
          <w:sz w:val="28"/>
        </w:rPr>
        <w:t>
      2) шығындар – 10 278 044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444 799 мың теңге:</w:t>
      </w:r>
    </w:p>
    <w:bookmarkEnd w:id="9"/>
    <w:bookmarkStart w:name="z14" w:id="10"/>
    <w:p>
      <w:pPr>
        <w:spacing w:after="0"/>
        <w:ind w:left="0"/>
        <w:jc w:val="both"/>
      </w:pPr>
      <w:r>
        <w:rPr>
          <w:rFonts w:ascii="Times New Roman"/>
          <w:b w:val="false"/>
          <w:i w:val="false"/>
          <w:color w:val="000000"/>
          <w:sz w:val="28"/>
        </w:rPr>
        <w:t>
      бюджеттік кредиттер – 559 961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115 162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-1 666 509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1 666 509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2 405 404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2 115 162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1 376 267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30 мамырдағы</w:t>
            </w:r>
            <w:r>
              <w:br/>
            </w:r>
            <w:r>
              <w:rPr>
                <w:rFonts w:ascii="Times New Roman"/>
                <w:b w:val="false"/>
                <w:i w:val="false"/>
                <w:color w:val="000000"/>
                <w:sz w:val="20"/>
              </w:rPr>
              <w:t>№ 5-4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1-қосымша</w:t>
            </w:r>
          </w:p>
        </w:tc>
      </w:tr>
    </w:tbl>
    <w:bookmarkStart w:name="z29" w:id="22"/>
    <w:p>
      <w:pPr>
        <w:spacing w:after="0"/>
        <w:ind w:left="0"/>
        <w:jc w:val="left"/>
      </w:pPr>
      <w:r>
        <w:rPr>
          <w:rFonts w:ascii="Times New Roman"/>
          <w:b/>
          <w:i w:val="false"/>
          <w:color w:val="000000"/>
        </w:rPr>
        <w:t xml:space="preserve"> Теректі ауданының 2023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4 396 241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2 563 394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