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d33e" w14:textId="942d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үй жануарларын ұстау және серуендету қағидаларын бекіту туралы" Ақмола облыстық мәслихатының 2022 жылғы 14 қыркүйектегі № 7С-20-8 шешіміне өзгеріс енгізу туралы</w:t>
      </w:r>
    </w:p>
    <w:p>
      <w:pPr>
        <w:spacing w:after="0"/>
        <w:ind w:left="0"/>
        <w:jc w:val="both"/>
      </w:pPr>
      <w:r>
        <w:rPr>
          <w:rFonts w:ascii="Times New Roman"/>
          <w:b w:val="false"/>
          <w:i w:val="false"/>
          <w:color w:val="000000"/>
          <w:sz w:val="28"/>
        </w:rPr>
        <w:t>Ақмола облыстық мәслихатының 2024 жылғы 15 наурыздағы № 8С-9-5 шешімі</w:t>
      </w:r>
    </w:p>
    <w:p>
      <w:pPr>
        <w:spacing w:after="0"/>
        <w:ind w:left="0"/>
        <w:jc w:val="both"/>
      </w:pPr>
      <w:bookmarkStart w:name="z1" w:id="0"/>
      <w:r>
        <w:rPr>
          <w:rFonts w:ascii="Times New Roman"/>
          <w:b w:val="false"/>
          <w:i w:val="false"/>
          <w:color w:val="000000"/>
          <w:sz w:val="28"/>
        </w:rPr>
        <w:t>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облысында үй жануарларын ұстау және серуендету қағидаларын бекіту туралы" Ақмола облыстық мәслихатының 2022 жылғы 14 қыркүйектегі № 7С-20-8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Ақмола облысында үй жануарларын ұстау және серуендету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Б.Жүсіпов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15 наурыздағы</w:t>
            </w:r>
            <w:r>
              <w:br/>
            </w:r>
            <w:r>
              <w:rPr>
                <w:rFonts w:ascii="Times New Roman"/>
                <w:b w:val="false"/>
                <w:i w:val="false"/>
                <w:color w:val="000000"/>
                <w:sz w:val="20"/>
              </w:rPr>
              <w:t>№ 8С-9-5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14 қыркүйектегі</w:t>
            </w:r>
            <w:r>
              <w:br/>
            </w:r>
            <w:r>
              <w:rPr>
                <w:rFonts w:ascii="Times New Roman"/>
                <w:b w:val="false"/>
                <w:i w:val="false"/>
                <w:color w:val="000000"/>
                <w:sz w:val="20"/>
              </w:rPr>
              <w:t>№ 7С-20-8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Ақмола облысында үй жануарларын ұстау және серуендету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Осы Ақмола облысында үй жануарларын асырау және серуендету қағидалары (бұдан әрі – Қағидалар) "Жануарларға жауапкершілікпен қарау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Экология, геология және табиғи ресурстар министрінің 2022 жылғы 20 мамырдағы № 168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28138 болып тіркелген) үй жануарларын ұстаудың және серуендетудің үлгілік қағидаларына сәйкес әзірленді және Ақмола облысының аумағында үй жануарларын ұстау және серуендету тәртібін белгілейді.</w:t>
      </w:r>
    </w:p>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адамның эстетикалық қажеттіліктері мен қарым-қатынас қажеттіліктерін қанағаттандыру үшін дәстүрлі түрде асырайтын және өсіретін жануарлар;</w:t>
      </w:r>
    </w:p>
    <w:p>
      <w:pPr>
        <w:spacing w:after="0"/>
        <w:ind w:left="0"/>
        <w:jc w:val="both"/>
      </w:pPr>
      <w:r>
        <w:rPr>
          <w:rFonts w:ascii="Times New Roman"/>
          <w:b w:val="false"/>
          <w:i w:val="false"/>
          <w:color w:val="000000"/>
          <w:sz w:val="28"/>
        </w:rPr>
        <w:t>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Start w:name="z8" w:id="6"/>
    <w:p>
      <w:pPr>
        <w:spacing w:after="0"/>
        <w:ind w:left="0"/>
        <w:jc w:val="left"/>
      </w:pPr>
      <w:r>
        <w:rPr>
          <w:rFonts w:ascii="Times New Roman"/>
          <w:b/>
          <w:i w:val="false"/>
          <w:color w:val="000000"/>
        </w:rPr>
        <w:t xml:space="preserve"> 2. Үй жануарларын ұстаудың тәртібі</w:t>
      </w:r>
    </w:p>
    <w:bookmarkEnd w:id="6"/>
    <w:p>
      <w:pPr>
        <w:spacing w:after="0"/>
        <w:ind w:left="0"/>
        <w:jc w:val="both"/>
      </w:pPr>
      <w:r>
        <w:rPr>
          <w:rFonts w:ascii="Times New Roman"/>
          <w:b w:val="false"/>
          <w:i w:val="false"/>
          <w:color w:val="000000"/>
          <w:sz w:val="28"/>
        </w:rPr>
        <w:t>
      3. Үй жануарларын ұстау жөніндегі талаптарға мыналар жатады:</w:t>
      </w:r>
    </w:p>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келуге, олардың табиғи қажеттерін қанағаттандырады;</w:t>
      </w:r>
    </w:p>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p>
      <w:pPr>
        <w:spacing w:after="0"/>
        <w:ind w:left="0"/>
        <w:jc w:val="both"/>
      </w:pPr>
      <w:r>
        <w:rPr>
          <w:rFonts w:ascii="Times New Roman"/>
          <w:b w:val="false"/>
          <w:i w:val="false"/>
          <w:color w:val="000000"/>
          <w:sz w:val="28"/>
        </w:rPr>
        <w:t>
      4) асүйлер мен жатақхана дәліздерінде.</w:t>
      </w:r>
    </w:p>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p>
      <w:pPr>
        <w:spacing w:after="0"/>
        <w:ind w:left="0"/>
        <w:jc w:val="both"/>
      </w:pPr>
      <w:r>
        <w:rPr>
          <w:rFonts w:ascii="Times New Roman"/>
          <w:b w:val="false"/>
          <w:i w:val="false"/>
          <w:color w:val="000000"/>
          <w:sz w:val="28"/>
        </w:rPr>
        <w:t>
      8-1.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p>
      <w:pPr>
        <w:spacing w:after="0"/>
        <w:ind w:left="0"/>
        <w:jc w:val="both"/>
      </w:pPr>
      <w:r>
        <w:rPr>
          <w:rFonts w:ascii="Times New Roman"/>
          <w:b w:val="false"/>
          <w:i w:val="false"/>
          <w:color w:val="000000"/>
          <w:sz w:val="28"/>
        </w:rPr>
        <w:t>
      2) үшінші адамдарға уақытша күтіп-бағуға береді;</w:t>
      </w:r>
    </w:p>
    <w:p>
      <w:pPr>
        <w:spacing w:after="0"/>
        <w:ind w:left="0"/>
        <w:jc w:val="both"/>
      </w:pPr>
      <w:r>
        <w:rPr>
          <w:rFonts w:ascii="Times New Roman"/>
          <w:b w:val="false"/>
          <w:i w:val="false"/>
          <w:color w:val="000000"/>
          <w:sz w:val="28"/>
        </w:rPr>
        <w:t>
      3) зоологиялық жатынжайға орналастырады.</w:t>
      </w:r>
    </w:p>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p>
      <w:pPr>
        <w:spacing w:after="0"/>
        <w:ind w:left="0"/>
        <w:jc w:val="both"/>
      </w:pPr>
      <w:r>
        <w:rPr>
          <w:rFonts w:ascii="Times New Roman"/>
          <w:b w:val="false"/>
          <w:i w:val="false"/>
          <w:color w:val="000000"/>
          <w:sz w:val="28"/>
        </w:rPr>
        <w:t>
      11-1. Жануардан бас тарту оған басқа адам меншік құқығын иленгенге дейін иесінің үй жануарына қатысты міндеттерін тоқтатуға әкеп соқпайды.</w:t>
      </w:r>
    </w:p>
    <w:p>
      <w:pPr>
        <w:spacing w:after="0"/>
        <w:ind w:left="0"/>
        <w:jc w:val="both"/>
      </w:pPr>
      <w:r>
        <w:rPr>
          <w:rFonts w:ascii="Times New Roman"/>
          <w:b w:val="false"/>
          <w:i w:val="false"/>
          <w:color w:val="000000"/>
          <w:sz w:val="28"/>
        </w:rPr>
        <w:t>
      12. Иттер олардың өздігінен серуендеуін және адамдар мен жануарларға шабуыл жасауды болдырмайтын жағдайларда ұсталады. Мұндай жағдайлар болмаған жағдайда ит байланады немесе үйшікте болады.</w:t>
      </w:r>
    </w:p>
    <w:bookmarkStart w:name="z9" w:id="7"/>
    <w:p>
      <w:pPr>
        <w:spacing w:after="0"/>
        <w:ind w:left="0"/>
        <w:jc w:val="left"/>
      </w:pPr>
      <w:r>
        <w:rPr>
          <w:rFonts w:ascii="Times New Roman"/>
          <w:b/>
          <w:i w:val="false"/>
          <w:color w:val="000000"/>
        </w:rPr>
        <w:t xml:space="preserve"> 3. Үй жануарларын серуендету тәртібі</w:t>
      </w:r>
    </w:p>
    <w:bookmarkEnd w:id="7"/>
    <w:p>
      <w:pPr>
        <w:spacing w:after="0"/>
        <w:ind w:left="0"/>
        <w:jc w:val="both"/>
      </w:pPr>
      <w:r>
        <w:rPr>
          <w:rFonts w:ascii="Times New Roman"/>
          <w:b w:val="false"/>
          <w:i w:val="false"/>
          <w:color w:val="000000"/>
          <w:sz w:val="28"/>
        </w:rPr>
        <w:t>
      13. Үй жануарларын серуендету жеке адамдардың, басқа жануарлардың қауіпсіздігін қамтамасыз ету, сондай-ақ жеке адамдар мен заңды тұлғалардың мүлкіне зиян келтіруден қорғау жағдайында жүзеге асырылады.</w:t>
      </w:r>
    </w:p>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облыстардың, республикалық маңызы бар қалалардың және астананың жергілікті өкілді органдары белгілеген тәртіппен үй жануарларын серуендету ережелерін сақтайды.</w:t>
      </w:r>
    </w:p>
    <w:p>
      <w:pPr>
        <w:spacing w:after="0"/>
        <w:ind w:left="0"/>
        <w:jc w:val="both"/>
      </w:pPr>
      <w:r>
        <w:rPr>
          <w:rFonts w:ascii="Times New Roman"/>
          <w:b w:val="false"/>
          <w:i w:val="false"/>
          <w:color w:val="000000"/>
          <w:sz w:val="28"/>
        </w:rPr>
        <w:t>
      15.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p>
      <w:pPr>
        <w:spacing w:after="0"/>
        <w:ind w:left="0"/>
        <w:jc w:val="both"/>
      </w:pPr>
      <w:r>
        <w:rPr>
          <w:rFonts w:ascii="Times New Roman"/>
          <w:b w:val="false"/>
          <w:i w:val="false"/>
          <w:color w:val="000000"/>
          <w:sz w:val="28"/>
        </w:rPr>
        <w:t>
      3) кез келген тұқымды мысықтар мен олардың местизосы әбзел мен қарғыбаумен жүреді;</w:t>
      </w:r>
    </w:p>
    <w:p>
      <w:pPr>
        <w:spacing w:after="0"/>
        <w:ind w:left="0"/>
        <w:jc w:val="both"/>
      </w:pPr>
      <w:r>
        <w:rPr>
          <w:rFonts w:ascii="Times New Roman"/>
          <w:b w:val="false"/>
          <w:i w:val="false"/>
          <w:color w:val="000000"/>
          <w:sz w:val="28"/>
        </w:rPr>
        <w:t>
      4)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p>
      <w:pPr>
        <w:spacing w:after="0"/>
        <w:ind w:left="0"/>
        <w:jc w:val="both"/>
      </w:pPr>
      <w:r>
        <w:rPr>
          <w:rFonts w:ascii="Times New Roman"/>
          <w:b w:val="false"/>
          <w:i w:val="false"/>
          <w:color w:val="000000"/>
          <w:sz w:val="28"/>
        </w:rPr>
        <w:t>
      5)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p>
      <w:pPr>
        <w:spacing w:after="0"/>
        <w:ind w:left="0"/>
        <w:jc w:val="both"/>
      </w:pPr>
      <w:r>
        <w:rPr>
          <w:rFonts w:ascii="Times New Roman"/>
          <w:b w:val="false"/>
          <w:i w:val="false"/>
          <w:color w:val="000000"/>
          <w:sz w:val="28"/>
        </w:rPr>
        <w:t>
      6)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p>
      <w:pPr>
        <w:spacing w:after="0"/>
        <w:ind w:left="0"/>
        <w:jc w:val="both"/>
      </w:pPr>
      <w:r>
        <w:rPr>
          <w:rFonts w:ascii="Times New Roman"/>
          <w:b w:val="false"/>
          <w:i w:val="false"/>
          <w:color w:val="000000"/>
          <w:sz w:val="28"/>
        </w:rPr>
        <w:t>
      7) иттерді еркін серуендетуге арнайы бөлінген аумақтарда, алаңда иттерді еркін серуендетуге жол беріледі.</w:t>
      </w:r>
    </w:p>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p>
      <w:pPr>
        <w:spacing w:after="0"/>
        <w:ind w:left="0"/>
        <w:jc w:val="both"/>
      </w:pPr>
      <w:r>
        <w:rPr>
          <w:rFonts w:ascii="Times New Roman"/>
          <w:b w:val="false"/>
          <w:i w:val="false"/>
          <w:color w:val="000000"/>
          <w:sz w:val="28"/>
        </w:rPr>
        <w:t>
      16.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p>
      <w:pPr>
        <w:spacing w:after="0"/>
        <w:ind w:left="0"/>
        <w:jc w:val="both"/>
      </w:pPr>
      <w:r>
        <w:rPr>
          <w:rFonts w:ascii="Times New Roman"/>
          <w:b w:val="false"/>
          <w:i w:val="false"/>
          <w:color w:val="000000"/>
          <w:sz w:val="28"/>
        </w:rPr>
        <w:t>
      17. Елді мекен аумағында мыналарға:</w:t>
      </w:r>
    </w:p>
    <w:p>
      <w:pPr>
        <w:spacing w:after="0"/>
        <w:ind w:left="0"/>
        <w:jc w:val="both"/>
      </w:pPr>
      <w:r>
        <w:rPr>
          <w:rFonts w:ascii="Times New Roman"/>
          <w:b w:val="false"/>
          <w:i w:val="false"/>
          <w:color w:val="000000"/>
          <w:sz w:val="28"/>
        </w:rPr>
        <w:t>
      1) иттердің еркін жүруі;</w:t>
      </w:r>
    </w:p>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p>
      <w:pPr>
        <w:spacing w:after="0"/>
        <w:ind w:left="0"/>
        <w:jc w:val="both"/>
      </w:pPr>
      <w:r>
        <w:rPr>
          <w:rFonts w:ascii="Times New Roman"/>
          <w:b w:val="false"/>
          <w:i w:val="false"/>
          <w:color w:val="000000"/>
          <w:sz w:val="28"/>
        </w:rPr>
        <w:t>
      17-1.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p>
      <w:pPr>
        <w:spacing w:after="0"/>
        <w:ind w:left="0"/>
        <w:jc w:val="both"/>
      </w:pPr>
      <w:r>
        <w:rPr>
          <w:rFonts w:ascii="Times New Roman"/>
          <w:b w:val="false"/>
          <w:i w:val="false"/>
          <w:color w:val="000000"/>
          <w:sz w:val="28"/>
        </w:rPr>
        <w:t>
      18. Жануарларға жауапкершілікпен қарау саласында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Ақмола облысының жергілікті атқарушы органы жабдықтайды.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