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a265" w14:textId="b69a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елді мекендерінің жасыл екпелерін жасау, күтіп-баптау және қорғаудың қағидаларын бекiту туралы</w:t>
      </w:r>
    </w:p>
    <w:p>
      <w:pPr>
        <w:spacing w:after="0"/>
        <w:ind w:left="0"/>
        <w:jc w:val="both"/>
      </w:pPr>
      <w:r>
        <w:rPr>
          <w:rFonts w:ascii="Times New Roman"/>
          <w:b w:val="false"/>
          <w:i w:val="false"/>
          <w:color w:val="000000"/>
          <w:sz w:val="28"/>
        </w:rPr>
        <w:t>Ақмола облыстық мәслихатының 2024 жылғы 9 тамыздағы № 8С-12-3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елді мекендерінің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табиғи ресурстар</w:t>
            </w:r>
          </w:p>
          <w:p>
            <w:pPr>
              <w:spacing w:after="20"/>
              <w:ind w:left="20"/>
              <w:jc w:val="both"/>
            </w:pPr>
          </w:p>
          <w:p>
            <w:pPr>
              <w:spacing w:after="20"/>
              <w:ind w:left="20"/>
              <w:jc w:val="both"/>
            </w:pPr>
            <w:r>
              <w:rPr>
                <w:rFonts w:ascii="Times New Roman"/>
                <w:b w:val="false"/>
                <w:i/>
                <w:color w:val="000000"/>
                <w:sz w:val="20"/>
              </w:rPr>
              <w:t>және табиғат пайдалануды реттеу</w:t>
            </w:r>
          </w:p>
          <w:p>
            <w:pPr>
              <w:spacing w:after="20"/>
              <w:ind w:left="20"/>
              <w:jc w:val="both"/>
            </w:pPr>
            <w:r>
              <w:rPr>
                <w:rFonts w:ascii="Times New Roman"/>
                <w:b w:val="false"/>
                <w:i/>
                <w:color w:val="000000"/>
                <w:sz w:val="20"/>
              </w:rPr>
              <w:t>басқармасы"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Д.Микишев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2024 жылғы ""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мәслихаттың</w:t>
            </w:r>
            <w:r>
              <w:br/>
            </w:r>
            <w:r>
              <w:rPr>
                <w:rFonts w:ascii="Times New Roman"/>
                <w:b w:val="false"/>
                <w:i w:val="false"/>
                <w:color w:val="000000"/>
                <w:sz w:val="20"/>
              </w:rPr>
              <w:t>2024 жылғы 9 тамыздағы</w:t>
            </w:r>
            <w:r>
              <w:br/>
            </w:r>
            <w:r>
              <w:rPr>
                <w:rFonts w:ascii="Times New Roman"/>
                <w:b w:val="false"/>
                <w:i w:val="false"/>
                <w:color w:val="000000"/>
                <w:sz w:val="20"/>
              </w:rPr>
              <w:t>№ 8С-12-3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Ақмола облысы елді мекендерінің жасыл екпелерін жасау, күтіп-баптау және қорғаудың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Ақмола облысы елді мекендерінің жасыл екпелерін жасау, күтіп-баптау және қорғаудың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31996 болып тіркелген) сәйкес әзірленді және Ақмола облысының елді мекендерінің жасыл екпелерін жасау, күтіп-баптау және қорғаудың тәртібін айқындайды.</w:t>
      </w:r>
    </w:p>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p>
      <w:pPr>
        <w:spacing w:after="0"/>
        <w:ind w:left="0"/>
        <w:jc w:val="both"/>
      </w:pPr>
      <w:r>
        <w:rPr>
          <w:rFonts w:ascii="Times New Roman"/>
          <w:b w:val="false"/>
          <w:i w:val="false"/>
          <w:color w:val="000000"/>
          <w:sz w:val="28"/>
        </w:rPr>
        <w:t>
      2. Осы Үлгілік қағидаларда мынадай ұғымдар пайдаланылады:</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2-қосымшаның </w:t>
      </w:r>
      <w:r>
        <w:rPr>
          <w:rFonts w:ascii="Times New Roman"/>
          <w:b w:val="false"/>
          <w:i w:val="false"/>
          <w:color w:val="000000"/>
          <w:sz w:val="28"/>
        </w:rPr>
        <w:t>159-тармағына</w:t>
      </w:r>
      <w:r>
        <w:rPr>
          <w:rFonts w:ascii="Times New Roman"/>
          <w:b w:val="false"/>
          <w:i w:val="false"/>
          <w:color w:val="000000"/>
          <w:sz w:val="28"/>
        </w:rPr>
        <w:t xml:space="preserve">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ауданның (облыстық маңызы бар қаланың)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7" w:id="5"/>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5"/>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p>
      <w:pPr>
        <w:spacing w:after="0"/>
        <w:ind w:left="0"/>
        <w:jc w:val="both"/>
      </w:pPr>
      <w:r>
        <w:rPr>
          <w:rFonts w:ascii="Times New Roman"/>
          <w:b w:val="false"/>
          <w:i w:val="false"/>
          <w:color w:val="000000"/>
          <w:sz w:val="28"/>
        </w:rPr>
        <w:t>
      4. Жасыл екпелерді жасауды жергілікті атқарушы органдар ғылыми ұйымдардың ұсынымдары негізінде жүзеге асырады.</w:t>
      </w:r>
    </w:p>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p>
      <w:pPr>
        <w:spacing w:after="0"/>
        <w:ind w:left="0"/>
        <w:jc w:val="both"/>
      </w:pPr>
      <w:r>
        <w:rPr>
          <w:rFonts w:ascii="Times New Roman"/>
          <w:b w:val="false"/>
          <w:i w:val="false"/>
          <w:color w:val="000000"/>
          <w:sz w:val="28"/>
        </w:rPr>
        <w:t>
      5.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жекі және заңды тұлғалар осы қағидаларға сәйкес жүзеге асырады.</w:t>
      </w:r>
    </w:p>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Start w:name="z8" w:id="6"/>
    <w:p>
      <w:pPr>
        <w:spacing w:after="0"/>
        <w:ind w:left="0"/>
        <w:jc w:val="left"/>
      </w:pPr>
      <w:r>
        <w:rPr>
          <w:rFonts w:ascii="Times New Roman"/>
          <w:b/>
          <w:i w:val="false"/>
          <w:color w:val="000000"/>
        </w:rPr>
        <w:t xml:space="preserve"> 3-тарау. Жасыл желектерді есепке алуды жүргізу тәртібі</w:t>
      </w:r>
    </w:p>
    <w:bookmarkEnd w:id="6"/>
    <w:p>
      <w:pPr>
        <w:spacing w:after="0"/>
        <w:ind w:left="0"/>
        <w:jc w:val="both"/>
      </w:pPr>
      <w:r>
        <w:rPr>
          <w:rFonts w:ascii="Times New Roman"/>
          <w:b w:val="false"/>
          <w:i w:val="false"/>
          <w:color w:val="000000"/>
          <w:sz w:val="28"/>
        </w:rPr>
        <w:t>
      12. Жасыл екпелердің барлық түрлері:</w:t>
      </w:r>
    </w:p>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p>
      <w:pPr>
        <w:spacing w:after="0"/>
        <w:ind w:left="0"/>
        <w:jc w:val="both"/>
      </w:pPr>
      <w:r>
        <w:rPr>
          <w:rFonts w:ascii="Times New Roman"/>
          <w:b w:val="false"/>
          <w:i w:val="false"/>
          <w:color w:val="000000"/>
          <w:sz w:val="28"/>
        </w:rPr>
        <w:t xml:space="preserve">
      16. Есепке алынған жасыл екпелер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p>
      <w:pPr>
        <w:spacing w:after="0"/>
        <w:ind w:left="0"/>
        <w:jc w:val="both"/>
      </w:pPr>
      <w:r>
        <w:rPr>
          <w:rFonts w:ascii="Times New Roman"/>
          <w:b w:val="false"/>
          <w:i w:val="false"/>
          <w:color w:val="000000"/>
          <w:sz w:val="28"/>
        </w:rPr>
        <w:t>
      18. Жасыл екпелерді есепке алуды жүргізу мыналарды қамтиды:</w:t>
      </w:r>
    </w:p>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p>
      <w:pPr>
        <w:spacing w:after="0"/>
        <w:ind w:left="0"/>
        <w:jc w:val="both"/>
      </w:pPr>
      <w:r>
        <w:rPr>
          <w:rFonts w:ascii="Times New Roman"/>
          <w:b w:val="false"/>
          <w:i w:val="false"/>
          <w:color w:val="000000"/>
          <w:sz w:val="28"/>
        </w:rPr>
        <w:t>
      20. Дендрологиялық жоспар екі бөліктен тұрады.</w:t>
      </w:r>
    </w:p>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p>
      <w:pPr>
        <w:spacing w:after="0"/>
        <w:ind w:left="0"/>
        <w:jc w:val="both"/>
      </w:pPr>
      <w:r>
        <w:rPr>
          <w:rFonts w:ascii="Times New Roman"/>
          <w:b w:val="false"/>
          <w:i w:val="false"/>
          <w:color w:val="000000"/>
          <w:sz w:val="28"/>
        </w:rPr>
        <w:t>
      21. Дендрологиялық жоспардың ауқымы 1:10000.</w:t>
      </w:r>
    </w:p>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Start w:name="z9" w:id="7"/>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7"/>
    <w:p>
      <w:pPr>
        <w:spacing w:after="0"/>
        <w:ind w:left="0"/>
        <w:jc w:val="both"/>
      </w:pPr>
      <w:r>
        <w:rPr>
          <w:rFonts w:ascii="Times New Roman"/>
          <w:b w:val="false"/>
          <w:i w:val="false"/>
          <w:color w:val="000000"/>
          <w:sz w:val="28"/>
        </w:rPr>
        <w:t>
      26. Жасыл екпелерді құру, күтіп ұстау және қорғау өзара байланысты жұмыстардың мынадай кешендеріне бөлінеді:</w:t>
      </w:r>
    </w:p>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p>
      <w:pPr>
        <w:spacing w:after="0"/>
        <w:ind w:left="0"/>
        <w:jc w:val="both"/>
      </w:pPr>
      <w:r>
        <w:rPr>
          <w:rFonts w:ascii="Times New Roman"/>
          <w:b w:val="false"/>
          <w:i w:val="false"/>
          <w:color w:val="000000"/>
          <w:sz w:val="28"/>
        </w:rPr>
        <w:t>
      2) бір жылдық гүлзарлар мен көгалдардың құрылысы;</w:t>
      </w:r>
    </w:p>
    <w:p>
      <w:pPr>
        <w:spacing w:after="0"/>
        <w:ind w:left="0"/>
        <w:jc w:val="both"/>
      </w:pPr>
      <w:r>
        <w:rPr>
          <w:rFonts w:ascii="Times New Roman"/>
          <w:b w:val="false"/>
          <w:i w:val="false"/>
          <w:color w:val="000000"/>
          <w:sz w:val="28"/>
        </w:rPr>
        <w:t>
      3) ағаштарды кесу, қайта отырғызу;</w:t>
      </w:r>
    </w:p>
    <w:p>
      <w:pPr>
        <w:spacing w:after="0"/>
        <w:ind w:left="0"/>
        <w:jc w:val="both"/>
      </w:pPr>
      <w:r>
        <w:rPr>
          <w:rFonts w:ascii="Times New Roman"/>
          <w:b w:val="false"/>
          <w:i w:val="false"/>
          <w:color w:val="000000"/>
          <w:sz w:val="28"/>
        </w:rPr>
        <w:t>
      4) үш жылдық күтімімен ағаштарды өтемдік отырғызу;</w:t>
      </w:r>
    </w:p>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p>
      <w:pPr>
        <w:spacing w:after="0"/>
        <w:ind w:left="0"/>
        <w:jc w:val="both"/>
      </w:pPr>
      <w:r>
        <w:rPr>
          <w:rFonts w:ascii="Times New Roman"/>
          <w:b w:val="false"/>
          <w:i w:val="false"/>
          <w:color w:val="000000"/>
          <w:sz w:val="28"/>
        </w:rPr>
        <w:t>
      6) жасыл екпелерді мониторингтеу, түгендеу.</w:t>
      </w:r>
    </w:p>
    <w:p>
      <w:pPr>
        <w:spacing w:after="0"/>
        <w:ind w:left="0"/>
        <w:jc w:val="both"/>
      </w:pPr>
      <w:r>
        <w:rPr>
          <w:rFonts w:ascii="Times New Roman"/>
          <w:b w:val="false"/>
          <w:i w:val="false"/>
          <w:color w:val="000000"/>
          <w:sz w:val="28"/>
        </w:rPr>
        <w:t>
      26-1. Жасыл екпелерді күтіп-ұстау (жасыл екпелерді күту және оларға қызмет көрсету) келесіні қамтиды:</w:t>
      </w:r>
    </w:p>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p>
      <w:pPr>
        <w:spacing w:after="0"/>
        <w:ind w:left="0"/>
        <w:jc w:val="both"/>
      </w:pPr>
      <w:r>
        <w:rPr>
          <w:rFonts w:ascii="Times New Roman"/>
          <w:b w:val="false"/>
          <w:i w:val="false"/>
          <w:color w:val="000000"/>
          <w:sz w:val="28"/>
        </w:rPr>
        <w:t>
      ағаш діңін ақтау;</w:t>
      </w:r>
    </w:p>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p>
      <w:pPr>
        <w:spacing w:after="0"/>
        <w:ind w:left="0"/>
        <w:jc w:val="both"/>
      </w:pPr>
      <w:r>
        <w:rPr>
          <w:rFonts w:ascii="Times New Roman"/>
          <w:b w:val="false"/>
          <w:i w:val="false"/>
          <w:color w:val="000000"/>
          <w:sz w:val="28"/>
        </w:rPr>
        <w:t>
      шөп шабу, арамшөптерді жою;</w:t>
      </w:r>
    </w:p>
    <w:p>
      <w:pPr>
        <w:spacing w:after="0"/>
        <w:ind w:left="0"/>
        <w:jc w:val="both"/>
      </w:pPr>
      <w:r>
        <w:rPr>
          <w:rFonts w:ascii="Times New Roman"/>
          <w:b w:val="false"/>
          <w:i w:val="false"/>
          <w:color w:val="000000"/>
          <w:sz w:val="28"/>
        </w:rPr>
        <w:t>
      жасыл екпелерді қымтау (ағаштар, бұталар, көпжылдық гүлдер);</w:t>
      </w:r>
    </w:p>
    <w:p>
      <w:pPr>
        <w:spacing w:after="0"/>
        <w:ind w:left="0"/>
        <w:jc w:val="both"/>
      </w:pPr>
      <w:r>
        <w:rPr>
          <w:rFonts w:ascii="Times New Roman"/>
          <w:b w:val="false"/>
          <w:i w:val="false"/>
          <w:color w:val="000000"/>
          <w:sz w:val="28"/>
        </w:rPr>
        <w:t>
      бүкіл вегетациялық кезеңде жасыл екпелерді суару;</w:t>
      </w:r>
    </w:p>
    <w:p>
      <w:pPr>
        <w:spacing w:after="0"/>
        <w:ind w:left="0"/>
        <w:jc w:val="both"/>
      </w:pPr>
      <w:r>
        <w:rPr>
          <w:rFonts w:ascii="Times New Roman"/>
          <w:b w:val="false"/>
          <w:i w:val="false"/>
          <w:color w:val="000000"/>
          <w:sz w:val="28"/>
        </w:rPr>
        <w:t>
      ағаш тәжін тәждеу;</w:t>
      </w:r>
    </w:p>
    <w:p>
      <w:pPr>
        <w:spacing w:after="0"/>
        <w:ind w:left="0"/>
        <w:jc w:val="both"/>
      </w:pPr>
      <w:r>
        <w:rPr>
          <w:rFonts w:ascii="Times New Roman"/>
          <w:b w:val="false"/>
          <w:i w:val="false"/>
          <w:color w:val="000000"/>
          <w:sz w:val="28"/>
        </w:rPr>
        <w:t>
      ағаштардың тәжін қалыптастыру;</w:t>
      </w:r>
    </w:p>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p>
      <w:pPr>
        <w:spacing w:after="0"/>
        <w:ind w:left="0"/>
        <w:jc w:val="both"/>
      </w:pPr>
      <w:r>
        <w:rPr>
          <w:rFonts w:ascii="Times New Roman"/>
          <w:b w:val="false"/>
          <w:i w:val="false"/>
          <w:color w:val="000000"/>
          <w:sz w:val="28"/>
        </w:rPr>
        <w:t>
      тыңайтқыштарды қолдану;</w:t>
      </w:r>
    </w:p>
    <w:p>
      <w:pPr>
        <w:spacing w:after="0"/>
        <w:ind w:left="0"/>
        <w:jc w:val="both"/>
      </w:pPr>
      <w:r>
        <w:rPr>
          <w:rFonts w:ascii="Times New Roman"/>
          <w:b w:val="false"/>
          <w:i w:val="false"/>
          <w:color w:val="000000"/>
          <w:sz w:val="28"/>
        </w:rPr>
        <w:t>
      жасыл екпелердің зиянкестерімен және ауруларымен күресу;</w:t>
      </w:r>
    </w:p>
    <w:p>
      <w:pPr>
        <w:spacing w:after="0"/>
        <w:ind w:left="0"/>
        <w:jc w:val="both"/>
      </w:pPr>
      <w:r>
        <w:rPr>
          <w:rFonts w:ascii="Times New Roman"/>
          <w:b w:val="false"/>
          <w:i w:val="false"/>
          <w:color w:val="000000"/>
          <w:sz w:val="28"/>
        </w:rPr>
        <w:t>
      қуыстарды тазалау және пломбалау, аралау орындарын өңдеу.</w:t>
      </w:r>
    </w:p>
    <w:p>
      <w:pPr>
        <w:spacing w:after="0"/>
        <w:ind w:left="0"/>
        <w:jc w:val="both"/>
      </w:pPr>
      <w:r>
        <w:rPr>
          <w:rFonts w:ascii="Times New Roman"/>
          <w:b w:val="false"/>
          <w:i w:val="false"/>
          <w:color w:val="000000"/>
          <w:sz w:val="28"/>
        </w:rPr>
        <w:t>
      27. Жасыл екпелерді күтіп-ұстауды және қорғау жүзеге асырады:</w:t>
      </w:r>
    </w:p>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 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Start w:name="z10" w:id="8"/>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8"/>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Start w:name="z11" w:id="9"/>
    <w:p>
      <w:pPr>
        <w:spacing w:after="0"/>
        <w:ind w:left="0"/>
        <w:jc w:val="left"/>
      </w:pPr>
      <w:r>
        <w:rPr>
          <w:rFonts w:ascii="Times New Roman"/>
          <w:b/>
          <w:i w:val="false"/>
          <w:color w:val="000000"/>
        </w:rPr>
        <w:t xml:space="preserve"> 6-тарау. Ағаштарды кесу тәртібі</w:t>
      </w:r>
    </w:p>
    <w:bookmarkEnd w:id="9"/>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p>
      <w:pPr>
        <w:spacing w:after="0"/>
        <w:ind w:left="0"/>
        <w:jc w:val="both"/>
      </w:pPr>
      <w:r>
        <w:rPr>
          <w:rFonts w:ascii="Times New Roman"/>
          <w:b w:val="false"/>
          <w:i w:val="false"/>
          <w:color w:val="000000"/>
          <w:sz w:val="28"/>
        </w:rPr>
        <w:t>
      37. Ағаштарды кесу:</w:t>
      </w:r>
    </w:p>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p>
      <w:pPr>
        <w:spacing w:after="0"/>
        <w:ind w:left="0"/>
        <w:jc w:val="both"/>
      </w:pPr>
      <w:r>
        <w:rPr>
          <w:rFonts w:ascii="Times New Roman"/>
          <w:b w:val="false"/>
          <w:i w:val="false"/>
          <w:color w:val="000000"/>
          <w:sz w:val="28"/>
        </w:rPr>
        <w:t xml:space="preserve">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Start w:name="z12" w:id="10"/>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0"/>
    <w:p>
      <w:pPr>
        <w:spacing w:after="0"/>
        <w:ind w:left="0"/>
        <w:jc w:val="both"/>
      </w:pPr>
      <w:r>
        <w:rPr>
          <w:rFonts w:ascii="Times New Roman"/>
          <w:b w:val="false"/>
          <w:i w:val="false"/>
          <w:color w:val="000000"/>
          <w:sz w:val="28"/>
        </w:rPr>
        <w:t>
      46.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p>
      <w:pPr>
        <w:spacing w:after="0"/>
        <w:ind w:left="0"/>
        <w:jc w:val="both"/>
      </w:pPr>
      <w:r>
        <w:rPr>
          <w:rFonts w:ascii="Times New Roman"/>
          <w:b w:val="false"/>
          <w:i w:val="false"/>
          <w:color w:val="000000"/>
          <w:sz w:val="28"/>
        </w:rPr>
        <w:t>
      47.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p>
      <w:pPr>
        <w:spacing w:after="0"/>
        <w:ind w:left="0"/>
        <w:jc w:val="both"/>
      </w:pPr>
      <w:r>
        <w:rPr>
          <w:rFonts w:ascii="Times New Roman"/>
          <w:b w:val="false"/>
          <w:i w:val="false"/>
          <w:color w:val="000000"/>
          <w:sz w:val="28"/>
        </w:rPr>
        <w:t>
      48. Өтемдік отырғызу осы Қағидалардың 48-тармағында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p>
      <w:pPr>
        <w:spacing w:after="0"/>
        <w:ind w:left="0"/>
        <w:jc w:val="both"/>
      </w:pPr>
      <w:r>
        <w:rPr>
          <w:rFonts w:ascii="Times New Roman"/>
          <w:b w:val="false"/>
          <w:i w:val="false"/>
          <w:color w:val="000000"/>
          <w:sz w:val="28"/>
        </w:rPr>
        <w:t>
      49.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p>
      <w:pPr>
        <w:spacing w:after="0"/>
        <w:ind w:left="0"/>
        <w:jc w:val="both"/>
      </w:pPr>
      <w:r>
        <w:rPr>
          <w:rFonts w:ascii="Times New Roman"/>
          <w:b w:val="false"/>
          <w:i w:val="false"/>
          <w:color w:val="000000"/>
          <w:sz w:val="28"/>
        </w:rPr>
        <w:t>
      50.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p>
      <w:pPr>
        <w:spacing w:after="0"/>
        <w:ind w:left="0"/>
        <w:jc w:val="both"/>
      </w:pPr>
      <w:r>
        <w:rPr>
          <w:rFonts w:ascii="Times New Roman"/>
          <w:b w:val="false"/>
          <w:i w:val="false"/>
          <w:color w:val="000000"/>
          <w:sz w:val="28"/>
        </w:rPr>
        <w:t>
      51. Жеке және заңды тұлғалар ағаштарды қайта отырғызған кезде өтемдік отырғызу жүргізілмейді.</w:t>
      </w:r>
    </w:p>
    <w:p>
      <w:pPr>
        <w:spacing w:after="0"/>
        <w:ind w:left="0"/>
        <w:jc w:val="both"/>
      </w:pPr>
      <w:r>
        <w:rPr>
          <w:rFonts w:ascii="Times New Roman"/>
          <w:b w:val="false"/>
          <w:i w:val="false"/>
          <w:color w:val="000000"/>
          <w:sz w:val="28"/>
        </w:rPr>
        <w:t>
      52.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p>
      <w:pPr>
        <w:spacing w:after="0"/>
        <w:ind w:left="0"/>
        <w:jc w:val="both"/>
      </w:pPr>
      <w:r>
        <w:rPr>
          <w:rFonts w:ascii="Times New Roman"/>
          <w:b w:val="false"/>
          <w:i w:val="false"/>
          <w:color w:val="000000"/>
          <w:sz w:val="28"/>
        </w:rPr>
        <w:t>
      53.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p>
      <w:pPr>
        <w:spacing w:after="0"/>
        <w:ind w:left="0"/>
        <w:jc w:val="both"/>
      </w:pPr>
      <w:r>
        <w:rPr>
          <w:rFonts w:ascii="Times New Roman"/>
          <w:b w:val="false"/>
          <w:i w:val="false"/>
          <w:color w:val="000000"/>
          <w:sz w:val="28"/>
        </w:rPr>
        <w:t>
      54.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p>
      <w:pPr>
        <w:spacing w:after="0"/>
        <w:ind w:left="0"/>
        <w:jc w:val="both"/>
      </w:pPr>
      <w:r>
        <w:rPr>
          <w:rFonts w:ascii="Times New Roman"/>
          <w:b w:val="false"/>
          <w:i w:val="false"/>
          <w:color w:val="000000"/>
          <w:sz w:val="28"/>
        </w:rPr>
        <w:t>
      55.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p>
      <w:pPr>
        <w:spacing w:after="0"/>
        <w:ind w:left="0"/>
        <w:jc w:val="both"/>
      </w:pPr>
      <w:r>
        <w:rPr>
          <w:rFonts w:ascii="Times New Roman"/>
          <w:b w:val="false"/>
          <w:i w:val="false"/>
          <w:color w:val="000000"/>
          <w:sz w:val="28"/>
        </w:rPr>
        <w:t>
      56. Өтемдік отырғызулар мынадай мөлшерлерде:</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p>
      <w:pPr>
        <w:spacing w:after="0"/>
        <w:ind w:left="0"/>
        <w:jc w:val="both"/>
      </w:pPr>
      <w:r>
        <w:rPr>
          <w:rFonts w:ascii="Times New Roman"/>
          <w:b w:val="false"/>
          <w:i w:val="false"/>
          <w:color w:val="000000"/>
          <w:sz w:val="28"/>
        </w:rPr>
        <w:t xml:space="preserve">
      58.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p>
      <w:pPr>
        <w:spacing w:after="0"/>
        <w:ind w:left="0"/>
        <w:jc w:val="both"/>
      </w:pPr>
      <w:r>
        <w:rPr>
          <w:rFonts w:ascii="Times New Roman"/>
          <w:b w:val="false"/>
          <w:i w:val="false"/>
          <w:color w:val="000000"/>
          <w:sz w:val="28"/>
        </w:rPr>
        <w:t>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жасыл екпелерді жасау,</w:t>
            </w:r>
            <w:r>
              <w:br/>
            </w:r>
            <w:r>
              <w:rPr>
                <w:rFonts w:ascii="Times New Roman"/>
                <w:b w:val="false"/>
                <w:i w:val="false"/>
                <w:color w:val="000000"/>
                <w:sz w:val="20"/>
              </w:rPr>
              <w:t>күтіп-баптау және қорғаудың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 жылғы 1 қаңтардағы Жасыл екпелер тізілімі</w:t>
      </w:r>
    </w:p>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 Жауапты иесі:____________________________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жасыл екпелерді жасау,</w:t>
            </w:r>
            <w:r>
              <w:br/>
            </w:r>
            <w:r>
              <w:rPr>
                <w:rFonts w:ascii="Times New Roman"/>
                <w:b w:val="false"/>
                <w:i w:val="false"/>
                <w:color w:val="000000"/>
                <w:sz w:val="20"/>
              </w:rPr>
              <w:t>күтіп-баптау және қорғаудың</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Жасыл екпелерді зерттеп-қарау актісі 20__ж. "___"_</w:t>
      </w:r>
    </w:p>
    <w:p>
      <w:pPr>
        <w:spacing w:after="0"/>
        <w:ind w:left="0"/>
        <w:jc w:val="both"/>
      </w:pPr>
      <w:r>
        <w:rPr>
          <w:rFonts w:ascii="Times New Roman"/>
          <w:b w:val="false"/>
          <w:i w:val="false"/>
          <w:color w:val="000000"/>
          <w:sz w:val="28"/>
        </w:rPr>
        <w:t>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 ___________________________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 қолы (Т.А.Ә.)</w:t>
      </w:r>
    </w:p>
    <w:p>
      <w:pPr>
        <w:spacing w:after="0"/>
        <w:ind w:left="0"/>
        <w:jc w:val="both"/>
      </w:pPr>
      <w:r>
        <w:rPr>
          <w:rFonts w:ascii="Times New Roman"/>
          <w:b w:val="false"/>
          <w:i w:val="false"/>
          <w:color w:val="000000"/>
          <w:sz w:val="28"/>
        </w:rPr>
        <w:t>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жасыл екпелерді жасау,</w:t>
            </w:r>
            <w:r>
              <w:br/>
            </w:r>
            <w:r>
              <w:rPr>
                <w:rFonts w:ascii="Times New Roman"/>
                <w:b w:val="false"/>
                <w:i w:val="false"/>
                <w:color w:val="000000"/>
                <w:sz w:val="20"/>
              </w:rPr>
              <w:t>күтіп-баптау және қорғаудың</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(облыстың, ауданның, облыстық маңызы бар қаланың) басшысы ____________________________ (тегі,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 (заңды мекенжайы немесе тұрғылықты жері) байланыстар ____________________________ (электрондық мекенжайы,телефон)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 ағаштарды кесуге рұқсат алған сәттен бастап алты ай ішінде____ дана көлемінде өтемдік ағаш отырғызуды жүргізуге кепілдік береді, ___________ тұқымдылар, ағаштардың орнына _________ дана, ___________ үшін кесілетін тұқымдар ________________мекенжайы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 жылғы "___"_______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жасыл екпелерді жасау,</w:t>
            </w:r>
            <w:r>
              <w:br/>
            </w:r>
            <w:r>
              <w:rPr>
                <w:rFonts w:ascii="Times New Roman"/>
                <w:b w:val="false"/>
                <w:i w:val="false"/>
                <w:color w:val="000000"/>
                <w:sz w:val="20"/>
              </w:rPr>
              <w:t>күтіп-баптау және қорғаудың</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Жасыл екпелердің жерсіну актісі</w:t>
      </w:r>
    </w:p>
    <w:p>
      <w:pPr>
        <w:spacing w:after="0"/>
        <w:ind w:left="0"/>
        <w:jc w:val="both"/>
      </w:pPr>
      <w:r>
        <w:rPr>
          <w:rFonts w:ascii="Times New Roman"/>
          <w:b w:val="false"/>
          <w:i w:val="false"/>
          <w:color w:val="000000"/>
          <w:sz w:val="28"/>
        </w:rPr>
        <w:t>
      20___ ж. "___" _________ Жасыл екпелердің отырғызған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