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3f37" w14:textId="67c3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2023 жылғы 22 желтоқсандағы № 8С-9/2 "2024-2026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2024 жылғы 28 маусымдағы № 8С-13/2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"2024-2026 жылдарға арналған қала бюджеті туралы" 2023 жылғы 22 желтоқсандағы № 8С-9/2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қала бюджеті тиісінше 1, 2,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16 498 383,5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10 029 272,2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43 326,4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6 374 284,9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16 832 383,3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- 1 049 309,2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1 056 693,2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715 309,4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-715 309,4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8С- 13/2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16 498 383,5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4 802 912,3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4 802 912,3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1 987 788,9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6 374 284,9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6 374 281,8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16 832 383,3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2 515 805,3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495 702,3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1 934 683,7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1 879 673,7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251 231,5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сұрү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4 121 142,1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2 766 179,7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2 751 808,7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2 628 747,7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3 395 978,6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2 429 603,3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2 394 317,5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2 394 317,5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855 523,9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-1 049 309,2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-715 309,4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