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928e" w14:textId="dc59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29 мамырдағы № С 22-5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арналған кондоминиум объектісін басқаруға және кондоминиум объектісінің ортақ мүлкін күтіп-ұстауға арналған шығыстардың ең томен мөлшері ай сайын пайдалы алаңның бір шаршы метрі үшін 20,85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