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864" w14:textId="4d2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22 желтоқсандағы № С 12-1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22 қазандағы № С 29-1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"2024-2026 жылдарға арналған аудандық бюджет туралы" 2023 жылғы 22 желтоқсандағы № С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9 297 531,3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16 634,4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25 645,7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7 614 725,2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10 730 262,3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-2 386,6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-1 430 344,4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1 430 344,4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2024 жылға арналған аудандық бюджетте облыстың жергiлiктi атқарушы органдарының тұрғын үй сатып алуды қаржыландыру үшін iшкi нарықта айналысқа енгізу үшiн шығарылатын мемлекеттiк құнды қағаздардың шығарылымынан түсетін түсімдер 8-қосымшаға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3 917 094,00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3 894 841,00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3 463 665,00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3 263 665,00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 бюджетiне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1 666 101,7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облыстың жергiлiктi атқарушы органдарының тұрғын үй сатып алуды қаржыландыру үшін iшкi нарықта айналысқа енгізу үшiн шығарылатын мемлекеттiк құнды қағаздардың шығарылымынан түсетін түсімдер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