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89f" w14:textId="75e6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аудандық бюджет туралы" 2023 жылғы 22 желтоқсандағы № 8С 10/2 (Нормативтік құқықтық актілерді мемлекеттік тіркеу тізілімінде № 191321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3-косымшаларға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10 253 747,8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2 405 810,8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78 778,9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30 641,8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7 738 516,3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11 647 094,3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-7 701,4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-1 385 645,1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1 385 645,1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1 291 688,0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383 861,4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477 818,5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аудандық бюджетте республикалық бюджеттен нысаналы трансферттер 4-косымшаға сәйкес қарастырылғаны ескерілсін. Нысаналы трансферттер көрсетiлген сомаларын бөлу аудан әкiмдiгiнің қаулысымен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облыстық бюджеттен нысаналы трансферттер және бюджеттік кредиттер 5-косымшаға сәйкес қарастырылғаны ескерілсін. Нысаналы трансферттер және бюджеттік кредиттердің көрсетiлген сомаларын бөлу аудан әкiмдiгiнің қаулысымен белгіленеді.";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11 647 094,3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4 398 231,8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1 966 941,9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733 290,9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650 845,9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пәтерлі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1 417 421,9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кәріз тазарту құрылыстарын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аудандағы екі қырық бес пәтерлі тұрғын үйдің құрылысы позиция 15 және позиция 16 (байлау)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(байлау)"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сыртқы инженерлік желілерді салу және жайластыру (электрмен жабдықтау желілері, аулаларды жарықтандыру және жайластыру). Сметалық құжаттарды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1 120 495,9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мекен-жайында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салдарынан зардап шеккен азаматтарға біржолғы төлемдер бойынша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Майкөтов 47 көшесіндегі жатақхананы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Линейная көшесіндегі "АВТОДОМ" ТҚС-нан № 34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үйді және (немесе) пәтерлерді,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 және (немесе) тұрғын үй құрылысына үлестік қатысу объектілерінде тұрғын үй және (немесе) пәтер,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