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556c" w14:textId="7215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"2024-2026 жылдарға арналған Егіндікөл ауданы ауылдарының және ауылдық округтерінің бюджеттері туралы" 2023 жылғы 25 желтоқсандағы № 8С14-2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27 қарашадағы № 8С24-3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1.Егіндікөл аудандық мәслихатының "2024-2026 жылдарға арналған Егіндікөл ауданы ауылдарының және ауылдық округтерінің бюджеттері туралы" 2023 жылғы 25 желтоқсандағы № 8С14-2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Абай ауылының бюджеті тиісінше 1, 2,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16 281,8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15 886,1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Спиридоновка ауылының бюджеті тиісінше 4, 5, 6-қосымшаларға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42 239,9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Қоржынкөл ауылының бюджеті тиісінше 7, 8, 9-қосымшаларға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22 795,5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Бауман ауылының бюджеті тиісінше 10, 11, 12-қосымшаларға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Егіндікөл ауылының бюджеті тиісінше 13, 14, 15-қосымшаларға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192 975,1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150 118,1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194 296,5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Буревестник ауылының бюджеті тиісінше 16, 17, 18-қосымшаларға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22 282,4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Алакөл ауылдық округінің бюджеті тиісінше 19, 20, 21-қосымшаларға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31 512,5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Ұзынкөл ауылдық округінің бюджеті тиісінше 22, 23, 24-қосымшаларға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23 141,1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Жалманқұлақ ауылдық округінің бюджеті тиісінше 25, 26, 27-қосымшаларға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19 987,3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2024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2024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2024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2024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2024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