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f2a5" w14:textId="2c2f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2023 жылғы 22 желтоқсандағы № 8С-12/2-23 "2024-2026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15 шілдедегі № 8С-23/2-24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"2024-2026 жылдарға арналған аудандық бюджет туралы" 2023 жылғы 22 желтоқсандағы №8С-12/2-23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