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05de" w14:textId="8960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24 желтоқсандағы № 8С-30/2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–3631944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1402759,8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2206534,2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3632403,2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(-437153)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445017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437153мың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(-437153)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8С-33/4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бюджетте, облыстық бюджеттен 690908 мың теңге сомасында субвенция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бюджетте, Красногорский кентінің, ауылдардың және ауылдық округтердің бюджеттеріне аудандық бюджеттен берілетін субвенциялар көлемдері 265170 мың теңге сомасында көзделгені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28276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13575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14692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16378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14070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13848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13513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34950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20849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20119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17158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23296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15066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бюджеттің түсімдерінің құрамында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бюджеттің шығыстарының құрамында облыстық бюджеттен Есіл қаласының, Красногорский кентінің, ауылдардың және ауылдық округтердің бюджетiне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көрсетiлген сомаларын бөлу Есіл ауданы әкiмдiгiнің қаулысымен белгіленеді.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облыстық бюджетке 440131 мың теңге сомасында бюджеттік кредиттерді өтеу көзделгені ескерiлсiн, оның ішінде: жергiлiктi атқарушы органның жоғары тұрған бюджет алдындағы борышын өтеу – 440131 мың теңге.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ауданның жергілікті атқарушы органының резерві 23157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 төрайымының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24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8С-33/4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көрсетілетін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көрсетілетін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Ігілік ауылының сумен жабдықтау жүйесінің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Мичурин көшесі, М. Мәметова көшесі, Молодежная көшесі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Рассветная көшесі және тұйық көшелер (Рассветная көш. Степная 1 дейін, Рассветная көш. Степная 2 дейін, Рассветная көш. Степная 3 дейін)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Бұзылық ауылы, Каракольская көшесі, Аурухана тұйығы, Почта тұйығы мекенжайы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жауынгерлік іс-қимыл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трансферттер, 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қалалық коммуналдық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жолын орташа жөндеу (Школьный көшесі, Молдағұлова көшесі, Иманов көшесі, Құрылысшылар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қ. кәріз жүйусінің қайта құру және реконструкция су тазарту имараттарын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Свободный ауылы, Обушко 1 көшесі мекенжайы бойынша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Заречное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Красивое ауылының сумен жабдықтау жүйелерін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"Северный" шағынауданы 6-үй 45 пәтерлі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ауданы мекенжайында орналасқан 45 пәтерлі төрт тұрғын үйге инженерлік желілер салу және абаттандыру Ақмола облысы Есіл ауданының Солтүстік Есіл қаласы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жолын орташа жөндеу (Школьный көшесі, Молдағұлова көшесі, Иманов көшесі, Құрылысшылар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