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4f39" w14:textId="9164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22 желтоқсандағы № 8С-19/2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6 тамыздағы № 8С-31/5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аудандық бюджет туралы" 2023 жылғы 22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- 3 066 793,6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- 2 182 746,6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- 3 399 430,5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- 4 653,4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(-337 290,3)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- 337 290,3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 берілген ағымдағы нысаналы трансферттердің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Степной кенті шағын ауданындағы № 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 қаласының "Молодежный" шағын ауданындағы жылумен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80 пәтерлі тұрғын үй құрылысы (8-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ауылындағы дәрігерлік амбулаторияға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