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60040" w14:textId="e1600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2025 - 2027 жылдарға арналған аудандық бюджет туралы</w:t>
      </w:r>
    </w:p>
    <w:p>
      <w:pPr>
        <w:spacing w:after="0"/>
        <w:ind w:left="0"/>
        <w:jc w:val="both"/>
      </w:pPr>
      <w:r>
        <w:rPr>
          <w:rFonts w:ascii="Times New Roman"/>
          <w:b w:val="false"/>
          <w:i w:val="false"/>
          <w:color w:val="000000"/>
          <w:sz w:val="28"/>
        </w:rPr>
        <w:t>Ақмола облысы Жарқайың аудандық мәслихатының 2024 жылғы 23 желтоқсандағы № 8С-42/2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Жарқайың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арналған аудандық бюджет келесі көлемдерде бекітілсін:</w:t>
      </w:r>
    </w:p>
    <w:bookmarkEnd w:id="1"/>
    <w:p>
      <w:pPr>
        <w:spacing w:after="0"/>
        <w:ind w:left="0"/>
        <w:jc w:val="both"/>
      </w:pPr>
      <w:r>
        <w:rPr>
          <w:rFonts w:ascii="Times New Roman"/>
          <w:b w:val="false"/>
          <w:i w:val="false"/>
          <w:color w:val="000000"/>
          <w:sz w:val="28"/>
        </w:rPr>
        <w:t>
      1) кірістер - 3 437 688,7 мың теңге, оның ішінде:</w:t>
      </w:r>
    </w:p>
    <w:p>
      <w:pPr>
        <w:spacing w:after="0"/>
        <w:ind w:left="0"/>
        <w:jc w:val="both"/>
      </w:pPr>
      <w:r>
        <w:rPr>
          <w:rFonts w:ascii="Times New Roman"/>
          <w:b w:val="false"/>
          <w:i w:val="false"/>
          <w:color w:val="000000"/>
          <w:sz w:val="28"/>
        </w:rPr>
        <w:t>
      салықтық түсімдер - 850 510,0 мың теңге;</w:t>
      </w:r>
    </w:p>
    <w:p>
      <w:pPr>
        <w:spacing w:after="0"/>
        <w:ind w:left="0"/>
        <w:jc w:val="both"/>
      </w:pPr>
      <w:r>
        <w:rPr>
          <w:rFonts w:ascii="Times New Roman"/>
          <w:b w:val="false"/>
          <w:i w:val="false"/>
          <w:color w:val="000000"/>
          <w:sz w:val="28"/>
        </w:rPr>
        <w:t>
      салықтық емес түсімдер - 16 179,0 мың теңге;</w:t>
      </w:r>
    </w:p>
    <w:p>
      <w:pPr>
        <w:spacing w:after="0"/>
        <w:ind w:left="0"/>
        <w:jc w:val="both"/>
      </w:pPr>
      <w:r>
        <w:rPr>
          <w:rFonts w:ascii="Times New Roman"/>
          <w:b w:val="false"/>
          <w:i w:val="false"/>
          <w:color w:val="000000"/>
          <w:sz w:val="28"/>
        </w:rPr>
        <w:t>
      негізгі капиталды сатудан түсетін түсімдер - 42 500,0 мың теңге;</w:t>
      </w:r>
    </w:p>
    <w:p>
      <w:pPr>
        <w:spacing w:after="0"/>
        <w:ind w:left="0"/>
        <w:jc w:val="both"/>
      </w:pPr>
      <w:r>
        <w:rPr>
          <w:rFonts w:ascii="Times New Roman"/>
          <w:b w:val="false"/>
          <w:i w:val="false"/>
          <w:color w:val="000000"/>
          <w:sz w:val="28"/>
        </w:rPr>
        <w:t>
      трансферттер түсімдері - 2 528 499,7 мың теңге;</w:t>
      </w:r>
    </w:p>
    <w:p>
      <w:pPr>
        <w:spacing w:after="0"/>
        <w:ind w:left="0"/>
        <w:jc w:val="both"/>
      </w:pPr>
      <w:r>
        <w:rPr>
          <w:rFonts w:ascii="Times New Roman"/>
          <w:b w:val="false"/>
          <w:i w:val="false"/>
          <w:color w:val="000000"/>
          <w:sz w:val="28"/>
        </w:rPr>
        <w:t>
      2) шығындар - 3 343 073,2 мың теңге;</w:t>
      </w:r>
    </w:p>
    <w:p>
      <w:pPr>
        <w:spacing w:after="0"/>
        <w:ind w:left="0"/>
        <w:jc w:val="both"/>
      </w:pPr>
      <w:r>
        <w:rPr>
          <w:rFonts w:ascii="Times New Roman"/>
          <w:b w:val="false"/>
          <w:i w:val="false"/>
          <w:color w:val="000000"/>
          <w:sz w:val="28"/>
        </w:rPr>
        <w:t>
      3) таза бюджеттік кредит беру - 4 708,0 мың теңге, оның ішінде:</w:t>
      </w:r>
    </w:p>
    <w:p>
      <w:pPr>
        <w:spacing w:after="0"/>
        <w:ind w:left="0"/>
        <w:jc w:val="both"/>
      </w:pPr>
      <w:r>
        <w:rPr>
          <w:rFonts w:ascii="Times New Roman"/>
          <w:b w:val="false"/>
          <w:i w:val="false"/>
          <w:color w:val="000000"/>
          <w:sz w:val="28"/>
        </w:rPr>
        <w:t>
      бюджеттік кредиттер - 7 864,0 мың теңге;</w:t>
      </w:r>
    </w:p>
    <w:p>
      <w:pPr>
        <w:spacing w:after="0"/>
        <w:ind w:left="0"/>
        <w:jc w:val="both"/>
      </w:pPr>
      <w:r>
        <w:rPr>
          <w:rFonts w:ascii="Times New Roman"/>
          <w:b w:val="false"/>
          <w:i w:val="false"/>
          <w:color w:val="000000"/>
          <w:sz w:val="28"/>
        </w:rPr>
        <w:t>
      бюджеттік кредиттерді өтеу - 3 156,0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5) бюджет тапшылығы (профициті) - 89 907,5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(- 89 907,5)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Жарқайың аудандық мәслихатының 28.02.2025 </w:t>
      </w:r>
      <w:r>
        <w:rPr>
          <w:rFonts w:ascii="Times New Roman"/>
          <w:b w:val="false"/>
          <w:i w:val="false"/>
          <w:color w:val="000000"/>
          <w:sz w:val="28"/>
        </w:rPr>
        <w:t>№ 8С-46/3</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2025 жылға арналған аудандық бюджетте аудандық бюджеттен Державин қаласының, ауылдық округтер мен ауылдардың бюджеттеріне берілетін 188 544,0 мың теңге сомасында бюджеттік субвенциялар көзделгені ескерілсін, оның ішінде:</w:t>
      </w:r>
    </w:p>
    <w:bookmarkEnd w:id="2"/>
    <w:p>
      <w:pPr>
        <w:spacing w:after="0"/>
        <w:ind w:left="0"/>
        <w:jc w:val="both"/>
      </w:pPr>
      <w:r>
        <w:rPr>
          <w:rFonts w:ascii="Times New Roman"/>
          <w:b w:val="false"/>
          <w:i w:val="false"/>
          <w:color w:val="000000"/>
          <w:sz w:val="28"/>
        </w:rPr>
        <w:t>
      Державин қаласына - 17 436,0 мың теңге;</w:t>
      </w:r>
    </w:p>
    <w:p>
      <w:pPr>
        <w:spacing w:after="0"/>
        <w:ind w:left="0"/>
        <w:jc w:val="both"/>
      </w:pPr>
      <w:r>
        <w:rPr>
          <w:rFonts w:ascii="Times New Roman"/>
          <w:b w:val="false"/>
          <w:i w:val="false"/>
          <w:color w:val="000000"/>
          <w:sz w:val="28"/>
        </w:rPr>
        <w:t>
      Уәлихан ауылдық округіне - 16 805,0 мың теңге;</w:t>
      </w:r>
    </w:p>
    <w:p>
      <w:pPr>
        <w:spacing w:after="0"/>
        <w:ind w:left="0"/>
        <w:jc w:val="both"/>
      </w:pPr>
      <w:r>
        <w:rPr>
          <w:rFonts w:ascii="Times New Roman"/>
          <w:b w:val="false"/>
          <w:i w:val="false"/>
          <w:color w:val="000000"/>
          <w:sz w:val="28"/>
        </w:rPr>
        <w:t>
      Костычево ауылдық округіне - 9 491,0 мың теңге;</w:t>
      </w:r>
    </w:p>
    <w:p>
      <w:pPr>
        <w:spacing w:after="0"/>
        <w:ind w:left="0"/>
        <w:jc w:val="both"/>
      </w:pPr>
      <w:r>
        <w:rPr>
          <w:rFonts w:ascii="Times New Roman"/>
          <w:b w:val="false"/>
          <w:i w:val="false"/>
          <w:color w:val="000000"/>
          <w:sz w:val="28"/>
        </w:rPr>
        <w:t>
      Нахимов ауылдық округіне - 8 600,0 мың теңге;</w:t>
      </w:r>
    </w:p>
    <w:p>
      <w:pPr>
        <w:spacing w:after="0"/>
        <w:ind w:left="0"/>
        <w:jc w:val="both"/>
      </w:pPr>
      <w:r>
        <w:rPr>
          <w:rFonts w:ascii="Times New Roman"/>
          <w:b w:val="false"/>
          <w:i w:val="false"/>
          <w:color w:val="000000"/>
          <w:sz w:val="28"/>
        </w:rPr>
        <w:t>
      Отрадный ауылдық округіне - 15 791,0 мың теңге;</w:t>
      </w:r>
    </w:p>
    <w:p>
      <w:pPr>
        <w:spacing w:after="0"/>
        <w:ind w:left="0"/>
        <w:jc w:val="both"/>
      </w:pPr>
      <w:r>
        <w:rPr>
          <w:rFonts w:ascii="Times New Roman"/>
          <w:b w:val="false"/>
          <w:i w:val="false"/>
          <w:color w:val="000000"/>
          <w:sz w:val="28"/>
        </w:rPr>
        <w:t>
      Жаңадала ауылдық округіне - 17 115,0 мың теңге;</w:t>
      </w:r>
    </w:p>
    <w:p>
      <w:pPr>
        <w:spacing w:after="0"/>
        <w:ind w:left="0"/>
        <w:jc w:val="both"/>
      </w:pPr>
      <w:r>
        <w:rPr>
          <w:rFonts w:ascii="Times New Roman"/>
          <w:b w:val="false"/>
          <w:i w:val="false"/>
          <w:color w:val="000000"/>
          <w:sz w:val="28"/>
        </w:rPr>
        <w:t>
      Бірсуат ауылына - 9 062,0 мың теңге;</w:t>
      </w:r>
    </w:p>
    <w:p>
      <w:pPr>
        <w:spacing w:after="0"/>
        <w:ind w:left="0"/>
        <w:jc w:val="both"/>
      </w:pPr>
      <w:r>
        <w:rPr>
          <w:rFonts w:ascii="Times New Roman"/>
          <w:b w:val="false"/>
          <w:i w:val="false"/>
          <w:color w:val="000000"/>
          <w:sz w:val="28"/>
        </w:rPr>
        <w:t>
      Гастелло ауылына - 12 923,0 мың теңге;</w:t>
      </w:r>
    </w:p>
    <w:p>
      <w:pPr>
        <w:spacing w:after="0"/>
        <w:ind w:left="0"/>
        <w:jc w:val="both"/>
      </w:pPr>
      <w:r>
        <w:rPr>
          <w:rFonts w:ascii="Times New Roman"/>
          <w:b w:val="false"/>
          <w:i w:val="false"/>
          <w:color w:val="000000"/>
          <w:sz w:val="28"/>
        </w:rPr>
        <w:t>
      Далабай ауылына - 7 245,0 мың теңге;</w:t>
      </w:r>
    </w:p>
    <w:p>
      <w:pPr>
        <w:spacing w:after="0"/>
        <w:ind w:left="0"/>
        <w:jc w:val="both"/>
      </w:pPr>
      <w:r>
        <w:rPr>
          <w:rFonts w:ascii="Times New Roman"/>
          <w:b w:val="false"/>
          <w:i w:val="false"/>
          <w:color w:val="000000"/>
          <w:sz w:val="28"/>
        </w:rPr>
        <w:t>
      Құмсуат ауылына - 7 321,0 мың теңге;</w:t>
      </w:r>
    </w:p>
    <w:p>
      <w:pPr>
        <w:spacing w:after="0"/>
        <w:ind w:left="0"/>
        <w:jc w:val="both"/>
      </w:pPr>
      <w:r>
        <w:rPr>
          <w:rFonts w:ascii="Times New Roman"/>
          <w:b w:val="false"/>
          <w:i w:val="false"/>
          <w:color w:val="000000"/>
          <w:sz w:val="28"/>
        </w:rPr>
        <w:t>
      Львов ауылына - 8 177,0 мың теңге;</w:t>
      </w:r>
    </w:p>
    <w:p>
      <w:pPr>
        <w:spacing w:after="0"/>
        <w:ind w:left="0"/>
        <w:jc w:val="both"/>
      </w:pPr>
      <w:r>
        <w:rPr>
          <w:rFonts w:ascii="Times New Roman"/>
          <w:b w:val="false"/>
          <w:i w:val="false"/>
          <w:color w:val="000000"/>
          <w:sz w:val="28"/>
        </w:rPr>
        <w:t>
      Пригород ауылына - 16 380,0 мың теңге;</w:t>
      </w:r>
    </w:p>
    <w:p>
      <w:pPr>
        <w:spacing w:after="0"/>
        <w:ind w:left="0"/>
        <w:jc w:val="both"/>
      </w:pPr>
      <w:r>
        <w:rPr>
          <w:rFonts w:ascii="Times New Roman"/>
          <w:b w:val="false"/>
          <w:i w:val="false"/>
          <w:color w:val="000000"/>
          <w:sz w:val="28"/>
        </w:rPr>
        <w:t>
      Пятигор ауылына - 8 344,0 мың теңге;</w:t>
      </w:r>
    </w:p>
    <w:p>
      <w:pPr>
        <w:spacing w:after="0"/>
        <w:ind w:left="0"/>
        <w:jc w:val="both"/>
      </w:pPr>
      <w:r>
        <w:rPr>
          <w:rFonts w:ascii="Times New Roman"/>
          <w:b w:val="false"/>
          <w:i w:val="false"/>
          <w:color w:val="000000"/>
          <w:sz w:val="28"/>
        </w:rPr>
        <w:t>
      Тасөткел ауылына - 7 711,0 мың теңге;</w:t>
      </w:r>
    </w:p>
    <w:p>
      <w:pPr>
        <w:spacing w:after="0"/>
        <w:ind w:left="0"/>
        <w:jc w:val="both"/>
      </w:pPr>
      <w:r>
        <w:rPr>
          <w:rFonts w:ascii="Times New Roman"/>
          <w:b w:val="false"/>
          <w:i w:val="false"/>
          <w:color w:val="000000"/>
          <w:sz w:val="28"/>
        </w:rPr>
        <w:t>
      Тассуат ауылына - 8 123,0 мың теңге;</w:t>
      </w:r>
    </w:p>
    <w:p>
      <w:pPr>
        <w:spacing w:after="0"/>
        <w:ind w:left="0"/>
        <w:jc w:val="both"/>
      </w:pPr>
      <w:r>
        <w:rPr>
          <w:rFonts w:ascii="Times New Roman"/>
          <w:b w:val="false"/>
          <w:i w:val="false"/>
          <w:color w:val="000000"/>
          <w:sz w:val="28"/>
        </w:rPr>
        <w:t>
      Үшқарасу ауылына - 5 453,0 мың теңге;</w:t>
      </w:r>
    </w:p>
    <w:p>
      <w:pPr>
        <w:spacing w:after="0"/>
        <w:ind w:left="0"/>
        <w:jc w:val="both"/>
      </w:pPr>
      <w:r>
        <w:rPr>
          <w:rFonts w:ascii="Times New Roman"/>
          <w:b w:val="false"/>
          <w:i w:val="false"/>
          <w:color w:val="000000"/>
          <w:sz w:val="28"/>
        </w:rPr>
        <w:t>
      Шойындыкөл ауылына - 12 567,0 мың теңге.</w:t>
      </w:r>
    </w:p>
    <w:bookmarkStart w:name="z4" w:id="3"/>
    <w:p>
      <w:pPr>
        <w:spacing w:after="0"/>
        <w:ind w:left="0"/>
        <w:jc w:val="both"/>
      </w:pPr>
      <w:r>
        <w:rPr>
          <w:rFonts w:ascii="Times New Roman"/>
          <w:b w:val="false"/>
          <w:i w:val="false"/>
          <w:color w:val="000000"/>
          <w:sz w:val="28"/>
        </w:rPr>
        <w:t>
      3. 2025 жылға арналған ауылдық округтер мен ауылдар бюджеттерінің шығыстар құрамында төмен тұрған бюджеттерге азаматтық қызметшілердің жекелеген санаттарының, ұйымдардың қызметкерлерінің мемлекеттік бюджет қаражаты есебінен ұсталатын қазыналық кәсіпорындардар қызметкерлерінің жалақысын арттыруға, аппараттарды ұстауға, елді мекендердің санитариясын қаматамасыз етуге 733 068,0 мың теңге сомасында ағымдағы нысаналы трансферттер көзделгені ескерілсін, оның ішінде:</w:t>
      </w:r>
    </w:p>
    <w:bookmarkEnd w:id="3"/>
    <w:p>
      <w:pPr>
        <w:spacing w:after="0"/>
        <w:ind w:left="0"/>
        <w:jc w:val="both"/>
      </w:pPr>
      <w:r>
        <w:rPr>
          <w:rFonts w:ascii="Times New Roman"/>
          <w:b w:val="false"/>
          <w:i w:val="false"/>
          <w:color w:val="000000"/>
          <w:sz w:val="28"/>
        </w:rPr>
        <w:t>
      Державин қаласына - 263 222,0 мың теңге;</w:t>
      </w:r>
    </w:p>
    <w:p>
      <w:pPr>
        <w:spacing w:after="0"/>
        <w:ind w:left="0"/>
        <w:jc w:val="both"/>
      </w:pPr>
      <w:r>
        <w:rPr>
          <w:rFonts w:ascii="Times New Roman"/>
          <w:b w:val="false"/>
          <w:i w:val="false"/>
          <w:color w:val="000000"/>
          <w:sz w:val="28"/>
        </w:rPr>
        <w:t>
      Уәлихан ауылдық округіне - 14 927,0 мың теңге;</w:t>
      </w:r>
    </w:p>
    <w:p>
      <w:pPr>
        <w:spacing w:after="0"/>
        <w:ind w:left="0"/>
        <w:jc w:val="both"/>
      </w:pPr>
      <w:r>
        <w:rPr>
          <w:rFonts w:ascii="Times New Roman"/>
          <w:b w:val="false"/>
          <w:i w:val="false"/>
          <w:color w:val="000000"/>
          <w:sz w:val="28"/>
        </w:rPr>
        <w:t>
      Костычево ауылдық округіне - 27 885,0 мың теңге;</w:t>
      </w:r>
    </w:p>
    <w:p>
      <w:pPr>
        <w:spacing w:after="0"/>
        <w:ind w:left="0"/>
        <w:jc w:val="both"/>
      </w:pPr>
      <w:r>
        <w:rPr>
          <w:rFonts w:ascii="Times New Roman"/>
          <w:b w:val="false"/>
          <w:i w:val="false"/>
          <w:color w:val="000000"/>
          <w:sz w:val="28"/>
        </w:rPr>
        <w:t>
      Нахимов ауылдық округіне - 16 797,0 мың теңге;</w:t>
      </w:r>
    </w:p>
    <w:p>
      <w:pPr>
        <w:spacing w:after="0"/>
        <w:ind w:left="0"/>
        <w:jc w:val="both"/>
      </w:pPr>
      <w:r>
        <w:rPr>
          <w:rFonts w:ascii="Times New Roman"/>
          <w:b w:val="false"/>
          <w:i w:val="false"/>
          <w:color w:val="000000"/>
          <w:sz w:val="28"/>
        </w:rPr>
        <w:t>
      Отрадный ауылдық округіне - 224 057,0 мың теңге;</w:t>
      </w:r>
    </w:p>
    <w:p>
      <w:pPr>
        <w:spacing w:after="0"/>
        <w:ind w:left="0"/>
        <w:jc w:val="both"/>
      </w:pPr>
      <w:r>
        <w:rPr>
          <w:rFonts w:ascii="Times New Roman"/>
          <w:b w:val="false"/>
          <w:i w:val="false"/>
          <w:color w:val="000000"/>
          <w:sz w:val="28"/>
        </w:rPr>
        <w:t>
      Жаңадала ауылдық округіне - 25 897,0 мың теңге;</w:t>
      </w:r>
    </w:p>
    <w:p>
      <w:pPr>
        <w:spacing w:after="0"/>
        <w:ind w:left="0"/>
        <w:jc w:val="both"/>
      </w:pPr>
      <w:r>
        <w:rPr>
          <w:rFonts w:ascii="Times New Roman"/>
          <w:b w:val="false"/>
          <w:i w:val="false"/>
          <w:color w:val="000000"/>
          <w:sz w:val="28"/>
        </w:rPr>
        <w:t>
      Бірсуат ауылына - 12 944,0 мың теңге;</w:t>
      </w:r>
    </w:p>
    <w:p>
      <w:pPr>
        <w:spacing w:after="0"/>
        <w:ind w:left="0"/>
        <w:jc w:val="both"/>
      </w:pPr>
      <w:r>
        <w:rPr>
          <w:rFonts w:ascii="Times New Roman"/>
          <w:b w:val="false"/>
          <w:i w:val="false"/>
          <w:color w:val="000000"/>
          <w:sz w:val="28"/>
        </w:rPr>
        <w:t>
      Гастелло ауылына - 8 751,0 мың теңге;</w:t>
      </w:r>
    </w:p>
    <w:p>
      <w:pPr>
        <w:spacing w:after="0"/>
        <w:ind w:left="0"/>
        <w:jc w:val="both"/>
      </w:pPr>
      <w:r>
        <w:rPr>
          <w:rFonts w:ascii="Times New Roman"/>
          <w:b w:val="false"/>
          <w:i w:val="false"/>
          <w:color w:val="000000"/>
          <w:sz w:val="28"/>
        </w:rPr>
        <w:t>
      Далабай ауылына - 17 650,0 мың теңге;</w:t>
      </w:r>
    </w:p>
    <w:p>
      <w:pPr>
        <w:spacing w:after="0"/>
        <w:ind w:left="0"/>
        <w:jc w:val="both"/>
      </w:pPr>
      <w:r>
        <w:rPr>
          <w:rFonts w:ascii="Times New Roman"/>
          <w:b w:val="false"/>
          <w:i w:val="false"/>
          <w:color w:val="000000"/>
          <w:sz w:val="28"/>
        </w:rPr>
        <w:t>
      Құмсуат ауылына - 16 194,0 мың теңге;</w:t>
      </w:r>
    </w:p>
    <w:p>
      <w:pPr>
        <w:spacing w:after="0"/>
        <w:ind w:left="0"/>
        <w:jc w:val="both"/>
      </w:pPr>
      <w:r>
        <w:rPr>
          <w:rFonts w:ascii="Times New Roman"/>
          <w:b w:val="false"/>
          <w:i w:val="false"/>
          <w:color w:val="000000"/>
          <w:sz w:val="28"/>
        </w:rPr>
        <w:t>
      Львов ауылына - 15 229,0 мың теңге;</w:t>
      </w:r>
    </w:p>
    <w:p>
      <w:pPr>
        <w:spacing w:after="0"/>
        <w:ind w:left="0"/>
        <w:jc w:val="both"/>
      </w:pPr>
      <w:r>
        <w:rPr>
          <w:rFonts w:ascii="Times New Roman"/>
          <w:b w:val="false"/>
          <w:i w:val="false"/>
          <w:color w:val="000000"/>
          <w:sz w:val="28"/>
        </w:rPr>
        <w:t>
      Пригород ауылына - 13 328,0 мың теңге;</w:t>
      </w:r>
    </w:p>
    <w:p>
      <w:pPr>
        <w:spacing w:after="0"/>
        <w:ind w:left="0"/>
        <w:jc w:val="both"/>
      </w:pPr>
      <w:r>
        <w:rPr>
          <w:rFonts w:ascii="Times New Roman"/>
          <w:b w:val="false"/>
          <w:i w:val="false"/>
          <w:color w:val="000000"/>
          <w:sz w:val="28"/>
        </w:rPr>
        <w:t>
      Пятигор ауылына - 16 635,0 мың теңге;</w:t>
      </w:r>
    </w:p>
    <w:p>
      <w:pPr>
        <w:spacing w:after="0"/>
        <w:ind w:left="0"/>
        <w:jc w:val="both"/>
      </w:pPr>
      <w:r>
        <w:rPr>
          <w:rFonts w:ascii="Times New Roman"/>
          <w:b w:val="false"/>
          <w:i w:val="false"/>
          <w:color w:val="000000"/>
          <w:sz w:val="28"/>
        </w:rPr>
        <w:t>
      Тасөткел ауылына - 17 888,0 мың теңге;</w:t>
      </w:r>
    </w:p>
    <w:p>
      <w:pPr>
        <w:spacing w:after="0"/>
        <w:ind w:left="0"/>
        <w:jc w:val="both"/>
      </w:pPr>
      <w:r>
        <w:rPr>
          <w:rFonts w:ascii="Times New Roman"/>
          <w:b w:val="false"/>
          <w:i w:val="false"/>
          <w:color w:val="000000"/>
          <w:sz w:val="28"/>
        </w:rPr>
        <w:t>
      Тассуат ауылына - 14 562,0 мың теңге;</w:t>
      </w:r>
    </w:p>
    <w:p>
      <w:pPr>
        <w:spacing w:after="0"/>
        <w:ind w:left="0"/>
        <w:jc w:val="both"/>
      </w:pPr>
      <w:r>
        <w:rPr>
          <w:rFonts w:ascii="Times New Roman"/>
          <w:b w:val="false"/>
          <w:i w:val="false"/>
          <w:color w:val="000000"/>
          <w:sz w:val="28"/>
        </w:rPr>
        <w:t>
      Үшқарасу ауылына - 16 489,0 мың теңге;</w:t>
      </w:r>
    </w:p>
    <w:p>
      <w:pPr>
        <w:spacing w:after="0"/>
        <w:ind w:left="0"/>
        <w:jc w:val="both"/>
      </w:pPr>
      <w:r>
        <w:rPr>
          <w:rFonts w:ascii="Times New Roman"/>
          <w:b w:val="false"/>
          <w:i w:val="false"/>
          <w:color w:val="000000"/>
          <w:sz w:val="28"/>
        </w:rPr>
        <w:t>
      Шойындыкөл ауылына - 10 613,0 мың теңге.</w:t>
      </w:r>
    </w:p>
    <w:bookmarkStart w:name="z5" w:id="4"/>
    <w:p>
      <w:pPr>
        <w:spacing w:after="0"/>
        <w:ind w:left="0"/>
        <w:jc w:val="both"/>
      </w:pPr>
      <w:r>
        <w:rPr>
          <w:rFonts w:ascii="Times New Roman"/>
          <w:b w:val="false"/>
          <w:i w:val="false"/>
          <w:color w:val="000000"/>
          <w:sz w:val="28"/>
        </w:rPr>
        <w:t xml:space="preserve">
      4. 2025 жылға арналған аудандық бюджет шығыстарының құрамында республикалық бюджеттен нысаналы трансферттер мен бюджеттік кредиттер </w:t>
      </w:r>
      <w:r>
        <w:rPr>
          <w:rFonts w:ascii="Times New Roman"/>
          <w:b w:val="false"/>
          <w:i w:val="false"/>
          <w:color w:val="000000"/>
          <w:sz w:val="28"/>
        </w:rPr>
        <w:t>4 - қосымшаға</w:t>
      </w:r>
      <w:r>
        <w:rPr>
          <w:rFonts w:ascii="Times New Roman"/>
          <w:b w:val="false"/>
          <w:i w:val="false"/>
          <w:color w:val="000000"/>
          <w:sz w:val="28"/>
        </w:rPr>
        <w:t xml:space="preserve"> сәйкес көзделгені ескерілсін.</w:t>
      </w:r>
    </w:p>
    <w:bookmarkEnd w:id="4"/>
    <w:p>
      <w:pPr>
        <w:spacing w:after="0"/>
        <w:ind w:left="0"/>
        <w:jc w:val="both"/>
      </w:pPr>
      <w:r>
        <w:rPr>
          <w:rFonts w:ascii="Times New Roman"/>
          <w:b w:val="false"/>
          <w:i w:val="false"/>
          <w:color w:val="000000"/>
          <w:sz w:val="28"/>
        </w:rPr>
        <w:t>
      Аталған нысаналы трансферттердің сомаларын бөлу Жарқайың ауданы әкімдігінің қаулысымен айқындалады.</w:t>
      </w:r>
    </w:p>
    <w:bookmarkStart w:name="z6" w:id="5"/>
    <w:p>
      <w:pPr>
        <w:spacing w:after="0"/>
        <w:ind w:left="0"/>
        <w:jc w:val="both"/>
      </w:pPr>
      <w:r>
        <w:rPr>
          <w:rFonts w:ascii="Times New Roman"/>
          <w:b w:val="false"/>
          <w:i w:val="false"/>
          <w:color w:val="000000"/>
          <w:sz w:val="28"/>
        </w:rPr>
        <w:t xml:space="preserve">
      5. 2025 жылға арналған аудандық бюджет шығыстарының құрамында </w:t>
      </w:r>
      <w:r>
        <w:rPr>
          <w:rFonts w:ascii="Times New Roman"/>
          <w:b w:val="false"/>
          <w:i w:val="false"/>
          <w:color w:val="000000"/>
          <w:sz w:val="28"/>
        </w:rPr>
        <w:t>5 - қосымшаға</w:t>
      </w:r>
      <w:r>
        <w:rPr>
          <w:rFonts w:ascii="Times New Roman"/>
          <w:b w:val="false"/>
          <w:i w:val="false"/>
          <w:color w:val="000000"/>
          <w:sz w:val="28"/>
        </w:rPr>
        <w:t xml:space="preserve"> сәйкес облыстық бюджеттен нысаналы трансферттер көзделгені ескерілсін.</w:t>
      </w:r>
    </w:p>
    <w:bookmarkEnd w:id="5"/>
    <w:p>
      <w:pPr>
        <w:spacing w:after="0"/>
        <w:ind w:left="0"/>
        <w:jc w:val="both"/>
      </w:pPr>
      <w:r>
        <w:rPr>
          <w:rFonts w:ascii="Times New Roman"/>
          <w:b w:val="false"/>
          <w:i w:val="false"/>
          <w:color w:val="000000"/>
          <w:sz w:val="28"/>
        </w:rPr>
        <w:t>
      Аталған нысаналы трансферттердің сомаларын бөлу Жарқайың ауданы әкімдігінің қаулысымен айқындалады.</w:t>
      </w:r>
    </w:p>
    <w:bookmarkStart w:name="z7" w:id="6"/>
    <w:p>
      <w:pPr>
        <w:spacing w:after="0"/>
        <w:ind w:left="0"/>
        <w:jc w:val="both"/>
      </w:pPr>
      <w:r>
        <w:rPr>
          <w:rFonts w:ascii="Times New Roman"/>
          <w:b w:val="false"/>
          <w:i w:val="false"/>
          <w:color w:val="000000"/>
          <w:sz w:val="28"/>
        </w:rPr>
        <w:t>
      7. 2025 жылға арналған аудандық бюджетте облыстық бюджетке бюджеттік кредиттерді өтеу 142 357,0 мың теңге сомасында, оның ішінде жергілікті атқарушы органның жоғары тұрған бюджет алдындағы борышын өтеу - 142 357,0 мың теңге сомасында көзделгені ескерілсін.</w:t>
      </w:r>
    </w:p>
    <w:bookmarkEnd w:id="6"/>
    <w:bookmarkStart w:name="z8" w:id="7"/>
    <w:p>
      <w:pPr>
        <w:spacing w:after="0"/>
        <w:ind w:left="0"/>
        <w:jc w:val="both"/>
      </w:pPr>
      <w:r>
        <w:rPr>
          <w:rFonts w:ascii="Times New Roman"/>
          <w:b w:val="false"/>
          <w:i w:val="false"/>
          <w:color w:val="000000"/>
          <w:sz w:val="28"/>
        </w:rPr>
        <w:t>
      8. Ауданның жергілікті атқарушы органының 2025 жылға арналған резерві 18 178,0 мың теңге сомасында бекітілсін.</w:t>
      </w:r>
    </w:p>
    <w:bookmarkEnd w:id="7"/>
    <w:bookmarkStart w:name="z9" w:id="8"/>
    <w:p>
      <w:pPr>
        <w:spacing w:after="0"/>
        <w:ind w:left="0"/>
        <w:jc w:val="both"/>
      </w:pPr>
      <w:r>
        <w:rPr>
          <w:rFonts w:ascii="Times New Roman"/>
          <w:b w:val="false"/>
          <w:i w:val="false"/>
          <w:color w:val="000000"/>
          <w:sz w:val="28"/>
        </w:rPr>
        <w:t>
      9. Осы шешім 2025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8С-42/2 шешіміне</w:t>
            </w:r>
            <w:r>
              <w:br/>
            </w:r>
            <w:r>
              <w:rPr>
                <w:rFonts w:ascii="Times New Roman"/>
                <w:b w:val="false"/>
                <w:i w:val="false"/>
                <w:color w:val="000000"/>
                <w:sz w:val="20"/>
              </w:rPr>
              <w:t>1 қосымша</w:t>
            </w:r>
          </w:p>
        </w:tc>
      </w:tr>
    </w:tbl>
    <w:bookmarkStart w:name="z11" w:id="9"/>
    <w:p>
      <w:pPr>
        <w:spacing w:after="0"/>
        <w:ind w:left="0"/>
        <w:jc w:val="left"/>
      </w:pPr>
      <w:r>
        <w:rPr>
          <w:rFonts w:ascii="Times New Roman"/>
          <w:b/>
          <w:i w:val="false"/>
          <w:color w:val="000000"/>
        </w:rPr>
        <w:t xml:space="preserve"> 2025 жылға арналған аудандық бюджет</w:t>
      </w:r>
    </w:p>
    <w:bookmarkEnd w:id="9"/>
    <w:p>
      <w:pPr>
        <w:spacing w:after="0"/>
        <w:ind w:left="0"/>
        <w:jc w:val="both"/>
      </w:pPr>
      <w:r>
        <w:rPr>
          <w:rFonts w:ascii="Times New Roman"/>
          <w:b w:val="false"/>
          <w:i w:val="false"/>
          <w:color w:val="ff0000"/>
          <w:sz w:val="28"/>
        </w:rPr>
        <w:t xml:space="preserve">
      Ескерту. 1-қосымша жаңа редакцияда - Ақмола облысы Жарқайың аудандық мәслихатының 28.02.2025 </w:t>
      </w:r>
      <w:r>
        <w:rPr>
          <w:rFonts w:ascii="Times New Roman"/>
          <w:b w:val="false"/>
          <w:i w:val="false"/>
          <w:color w:val="ff0000"/>
          <w:sz w:val="28"/>
        </w:rPr>
        <w:t>№ 8С-46/3</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3437688,7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2528499,7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2528491,0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1191122,6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пен ауыл шаруашылығын дамыту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мүгедектігі бар балаларды материалдық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(облыстық маңызы бар қала) мәдениет және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мен мәдениетті дамыту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және бос уақытты өткізуге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12311,0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аудандық (облыстық маңызы бар қала) құрама командаларының мүшелерін облыстық спартакиадаларға дайындау және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28575,0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қалалық (ауылдық), қала маңындағы және ауданішілік қатынастар бойынша жолаушылар тасымалдарын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8С-42/2 шешіміне</w:t>
            </w:r>
            <w:r>
              <w:br/>
            </w:r>
            <w:r>
              <w:rPr>
                <w:rFonts w:ascii="Times New Roman"/>
                <w:b w:val="false"/>
                <w:i w:val="false"/>
                <w:color w:val="000000"/>
                <w:sz w:val="20"/>
              </w:rPr>
              <w:t>2 қосымша</w:t>
            </w:r>
          </w:p>
        </w:tc>
      </w:tr>
    </w:tbl>
    <w:bookmarkStart w:name="z13" w:id="10"/>
    <w:p>
      <w:pPr>
        <w:spacing w:after="0"/>
        <w:ind w:left="0"/>
        <w:jc w:val="left"/>
      </w:pPr>
      <w:r>
        <w:rPr>
          <w:rFonts w:ascii="Times New Roman"/>
          <w:b/>
          <w:i w:val="false"/>
          <w:color w:val="000000"/>
        </w:rPr>
        <w:t xml:space="preserve"> 2026 жылға арналған аудандық бюджет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1229658,0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пен ауыл шаруашылығын дамыту саласындағы жергілікті деңгейде мемлекеттік саясатты іске асыру жөніндегі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(облыстық маңызы бар қала) мәдениет және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мен мәдениетті дамыту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және бос уақытты өткізуге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аудандық (облыстық маңызы бар қала) құрама командаларының мүшелерін облыстық спартакиадаларға дайындау және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қалалық (ауылдық), қала маңындағы және ауданішілік қатынастар бойынша жолаушылар тасымалдарын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8С-42/2 шешіміне</w:t>
            </w:r>
            <w:r>
              <w:br/>
            </w:r>
            <w:r>
              <w:rPr>
                <w:rFonts w:ascii="Times New Roman"/>
                <w:b w:val="false"/>
                <w:i w:val="false"/>
                <w:color w:val="000000"/>
                <w:sz w:val="20"/>
              </w:rPr>
              <w:t>3 қосымша</w:t>
            </w:r>
          </w:p>
        </w:tc>
      </w:tr>
    </w:tbl>
    <w:bookmarkStart w:name="z15" w:id="11"/>
    <w:p>
      <w:pPr>
        <w:spacing w:after="0"/>
        <w:ind w:left="0"/>
        <w:jc w:val="left"/>
      </w:pPr>
      <w:r>
        <w:rPr>
          <w:rFonts w:ascii="Times New Roman"/>
          <w:b/>
          <w:i w:val="false"/>
          <w:color w:val="000000"/>
        </w:rPr>
        <w:t xml:space="preserve"> 2027 жылға арналған аудандық бюджет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2212721,0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1229658,0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кәсіпкерлік және ауыл шаруашылығы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пен ауыл шаруашылығын дамыту саласындағы жергілікті деңгейде мемлекеттік саясатты іске асыру жөніндегі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(облыстық маңызы бар қала) мәдениет және тілдерді дамыту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мен мәдениетті дамыту саласындағы жергілікті деңгейде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және бос уақытты өткізуге қолдау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тілдерін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жергілікті деңгейде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деңгейде спорттық жарыстар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аудандық (облыстық маңызы бар қала) құрама командаларының мүшелерін облыстық спартакиадаларға дайындау және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қалалық (ауылдық), қала маңындағы және ауданішілік қатынастар бойынша жолаушылар тасымалдарын субсидиялау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8С-42/2 шешіміне</w:t>
            </w:r>
            <w:r>
              <w:br/>
            </w:r>
            <w:r>
              <w:rPr>
                <w:rFonts w:ascii="Times New Roman"/>
                <w:b w:val="false"/>
                <w:i w:val="false"/>
                <w:color w:val="000000"/>
                <w:sz w:val="20"/>
              </w:rPr>
              <w:t>4 қосымша</w:t>
            </w:r>
          </w:p>
        </w:tc>
      </w:tr>
    </w:tbl>
    <w:bookmarkStart w:name="z17" w:id="12"/>
    <w:p>
      <w:pPr>
        <w:spacing w:after="0"/>
        <w:ind w:left="0"/>
        <w:jc w:val="left"/>
      </w:pPr>
      <w:r>
        <w:rPr>
          <w:rFonts w:ascii="Times New Roman"/>
          <w:b/>
          <w:i w:val="false"/>
          <w:color w:val="000000"/>
        </w:rPr>
        <w:t xml:space="preserve"> 2025 жылға арналған республикалық бюджеттен нысаналы трансферттер мен бюджеттік кредиттер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107573,0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ұйымдардың жекелеген санаттағы азаматтық қызметшiлердiң, қызметкерлердің, қазыналық кәсіпорындар қызметшiлерiнің, жалақысын арттыруга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мүгедек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Шойындыкөл ауылының жер асты су көздерінен сумен жабдықтау жүйесін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8С-42/2 шешіміне</w:t>
            </w:r>
            <w:r>
              <w:br/>
            </w:r>
            <w:r>
              <w:rPr>
                <w:rFonts w:ascii="Times New Roman"/>
                <w:b w:val="false"/>
                <w:i w:val="false"/>
                <w:color w:val="000000"/>
                <w:sz w:val="20"/>
              </w:rPr>
              <w:t>5 қосымша</w:t>
            </w:r>
          </w:p>
        </w:tc>
      </w:tr>
    </w:tbl>
    <w:bookmarkStart w:name="z19" w:id="13"/>
    <w:p>
      <w:pPr>
        <w:spacing w:after="0"/>
        <w:ind w:left="0"/>
        <w:jc w:val="left"/>
      </w:pPr>
      <w:r>
        <w:rPr>
          <w:rFonts w:ascii="Times New Roman"/>
          <w:b/>
          <w:i w:val="false"/>
          <w:color w:val="000000"/>
        </w:rPr>
        <w:t xml:space="preserve"> 2025 жылға арналған облыстық бюджеттен нысаналы трансферттер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199124,0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мүгедек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педагогтер үшін отын және коммуналдық қызметтерді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ауғанстаннан кеңес әскерлерін шығару күнін мерекелеуге Ауған соғысының ардагерлеріне біржолғы әлеуметтік көмекке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станцияндағы апаттың зардаптарын жоюға қатысқан адамдарға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ардагерлеріне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 соғыс қимылдары ардагерлеріне санаториялық-курорттық емделуге жұмсалған шығындарды өтеу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қарт адамдарға әлеуметтік қолдау көрсетуге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 берілген ағымдағы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Отрадное ауылындағы автомобиль жолдарын</w:t>
            </w:r>
          </w:p>
          <w:p>
            <w:pPr>
              <w:spacing w:after="20"/>
              <w:ind w:left="20"/>
              <w:jc w:val="both"/>
            </w:pPr>
            <w:r>
              <w:rPr>
                <w:rFonts w:ascii="Times New Roman"/>
                <w:b w:val="false"/>
                <w:i w:val="false"/>
                <w:color w:val="000000"/>
                <w:sz w:val="20"/>
              </w:rPr>
              <w:t>
орташа жөндеу (Бақ к-сі шқ 0-0,565, Сакена Сейфулин к-сі шқ 0-0,948, Тын к-сі шқ 0-0,420, Амангелді Иманов к-сі шқ 0-0,453, Кеңское ауылы (Ақпан) Укубаев к-сі шқ 0-0,778)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Державинск қаласының Степной кенті шағын ауданындағы №5 80 пәтерлі тұрғын үйді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Державинск қаласының Молодежный шағын ауданындағы жылумен жабдықтау желілерін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"Коммунсервис" ШЖҚ МКК-ның материалдық-техникалық базасын нығайту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Державинск қаласының көше-жол желісін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Жарқайың ауданы, Державинск қ. Комсомольская, Ишимская, Жағалау, Смағұлов көшелерін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Шойындыкөл ауылының жер асты су көздерінен сумен жабдықтау жүйесін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Державинск қаласындағы "Молодежный" шағын ауданындағы сексен пәтерлі тұрғын үйге (8 -позиция) абаттандыру және инженерлік желілерің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Пятигорское ауылындағы дәрігерлік амбулаторияға инженерлік желілер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