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68a5" w14:textId="9836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2023 жылғы 26 желтоқсандағы № 8/2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2024 жылғы 21 мамырдағы № 12/2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"2024-2026 жылдарға арналған аудандық бюджет туралы" 2023 жылғы 26 желтоқсандағы № 8/2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2024–2026 жылдарға арналған аудандық бюджет тиісінше 1, 2 және 3 қосымшаларға сәйкес, оның ішінде 2024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3 123 572,8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18 275,6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2 110 023,8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3 207 632,4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3 611,7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23 998,0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20 386,3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- 87 671,3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87 671,3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3 123 572,8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2 110 023,8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384 352,3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960 770,8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776 326,1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қызметтерге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көмекке,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аумағындаевых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салдарын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жауынгерлік іс-қимыл ардагерлеріне санаторий-курорттық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ауылындағы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Сандықтау-Су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 км аудандық маңызы бар KC-SN-1 "Новоникольское ауылына кіреберіс"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379 921,4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жер үсті және жерасты коммуникацияларын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трнасферттер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ауылында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ауылындағы су құбырының сорғы станцияларына Электрмен жабдықтаудың сыртқы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құбыры желілері мен ұңғымаларды қайта жаңартуға Белгород селосында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округтер мен Мәдениет ауылының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223 216,2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223 216,2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жолдарды қысқы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белгілерін жасау және орнату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жолдарды жазғы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Ақсораң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ауылындағы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Ақсораң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