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1e5" w14:textId="e35e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05 қыркүйектегі № 14/1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аудандық бюджет туралы" 2023 жылғы 26 желтоқсандағы № 8/2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аудандық бюджет тиісінше 1, 2 және 3 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3 295 102,2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2 281 553,2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3 388 944,0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3 611,7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- 97 453,5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97 453,5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941 015,5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Сандықтау-Су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ауылындағы су құбырының сорғы станцияларына Электрмен жабдықтаудың сыртқы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құбыры желілері мен ұңғымаларды қайта жаңартуға Белгород селосында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