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aad9" w14:textId="78da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Ақмол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279/36-8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Ақмол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335 047,0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234 847,0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2027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