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f49c" w14:textId="c40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ішкі саясат, мәдениет, тілдерді дамыту және спорт бөлімінің "Жастар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2024 жылғы 15 қазандағы № А-4/231 қаулысы. Ескерту. Күші жойылды - Ақмола облысы Шортанды ауданы әкімдігінің 2024 жылғы 5 қарашадағы № А-4/244 қаулысымен.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ауданы әкімдігінің 05.11.2024 </w:t>
      </w:r>
      <w:r>
        <w:rPr>
          <w:rFonts w:ascii="Times New Roman"/>
          <w:b w:val="false"/>
          <w:i w:val="false"/>
          <w:color w:val="ff0000"/>
          <w:sz w:val="28"/>
        </w:rPr>
        <w:t>№ А-4/244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2015 жылғы 31 желтоқсандағы №1193 "Азаматтық қызметшілерге, мемлекеттік бюджет қаражаты есебінен ұсталатын ұйымдар қызметкерлеріне, қазыналык кәсіпорындар қызметкерлеріне еңбекақы төлеу жүйесі туралы"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ауданының ішкі саясат, мәдениет, тілдерді дамыту және спорт бөлімінің "Жастар ресурстық орталығы" коммуналдық мемлекеттік мекемесінің (бұдан әрі КММ) </w:t>
      </w:r>
      <w:r>
        <w:rPr>
          <w:rFonts w:ascii="Times New Roman"/>
          <w:b w:val="false"/>
          <w:i w:val="false"/>
          <w:color w:val="000000"/>
          <w:sz w:val="28"/>
        </w:rPr>
        <w:t>қосымшаға</w:t>
      </w:r>
      <w:r>
        <w:rPr>
          <w:rFonts w:ascii="Times New Roman"/>
          <w:b w:val="false"/>
          <w:i w:val="false"/>
          <w:color w:val="000000"/>
          <w:sz w:val="28"/>
        </w:rPr>
        <w:t xml:space="preserve"> сәйкес қызметкерлердің лауазымдық айлық ақыларына көтермелеу үстемеақыларын белгілеу тәртібі мен шарттарын анықтау.</w:t>
      </w:r>
    </w:p>
    <w:bookmarkEnd w:id="1"/>
    <w:bookmarkStart w:name="z3" w:id="2"/>
    <w:p>
      <w:pPr>
        <w:spacing w:after="0"/>
        <w:ind w:left="0"/>
        <w:jc w:val="both"/>
      </w:pPr>
      <w:r>
        <w:rPr>
          <w:rFonts w:ascii="Times New Roman"/>
          <w:b w:val="false"/>
          <w:i w:val="false"/>
          <w:color w:val="000000"/>
          <w:sz w:val="28"/>
        </w:rPr>
        <w:t>
      2. Шортанды ауданының ішкі саясат, мәдениет, тілдерді дамыту және спорт бөлімінің "Жастар ресурстық орталығы" коммуналдық мемлекеттік мекемесінің қызметкерлеріне (оның ішінде А3/3, С2, C3) санаттарының қызметкерлері лауазымдық жалақыдан 50% - ға (елу пайыз) дейінгі мөлшерде жергілікті бюджет қаражаты есебінен лауазымдық жалақыларына ынталандырушы үстемеақылар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Шортанды ауданы әкімінің орынбасары Ш.Х. Ахметоваға жүктелсін.</w:t>
      </w:r>
    </w:p>
    <w:bookmarkEnd w:id="3"/>
    <w:bookmarkStart w:name="z5" w:id="4"/>
    <w:p>
      <w:pPr>
        <w:spacing w:after="0"/>
        <w:ind w:left="0"/>
        <w:jc w:val="both"/>
      </w:pPr>
      <w:r>
        <w:rPr>
          <w:rFonts w:ascii="Times New Roman"/>
          <w:b w:val="false"/>
          <w:i w:val="false"/>
          <w:color w:val="000000"/>
          <w:sz w:val="28"/>
        </w:rPr>
        <w:t>
      4. Осы қаулы қол қойылғаннан кейін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А.Махфуз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2024 жылғы 15 қазандағы</w:t>
            </w:r>
            <w:r>
              <w:br/>
            </w:r>
            <w:r>
              <w:rPr>
                <w:rFonts w:ascii="Times New Roman"/>
                <w:b w:val="false"/>
                <w:i w:val="false"/>
                <w:color w:val="000000"/>
                <w:sz w:val="20"/>
              </w:rPr>
              <w:t>№ А-4/231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аудандық бюджеттен қаржыландырылатын ұйымдар қызметкерлерінің лауазымдық жалақыларына көтермелеу үстемеақыларын белгілеудің осы тәртібі мен шарттары Қазақстан Республикасы Үкіметінің 2015 жылғы 31 желтоқсандағы No 1193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негізінде әзірленді және аудандық бюджеттен қаржыландырылатын ұйымдар қызметкерлерінің лауазымдық айлықақыларына ынталандырушы үстемеақылар белгілеудің тәртібі мен шарттарын айқындайды.</w:t>
      </w:r>
    </w:p>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сапасына және жағдайларына, сондай-ақ өтемақы және ынталандырушы сипаттағы төлемдерге байланысты еңбегі үшін сыйақы.</w:t>
      </w:r>
    </w:p>
    <w:p>
      <w:pPr>
        <w:spacing w:after="0"/>
        <w:ind w:left="0"/>
        <w:jc w:val="both"/>
      </w:pPr>
      <w:r>
        <w:rPr>
          <w:rFonts w:ascii="Times New Roman"/>
          <w:b w:val="false"/>
          <w:i w:val="false"/>
          <w:color w:val="000000"/>
          <w:sz w:val="28"/>
        </w:rPr>
        <w:t>
      3. Мемлекеттік басқару органы-жарғыға сәйкес коммуналдық мемлекеттік мекеменің немесе мемлекеттік коммуналдық қазыналық кәсіпорынның уәкілетті органы болып табылатын тиісті саладағы мемлекеттік мекеме.</w:t>
      </w:r>
    </w:p>
    <w:p>
      <w:pPr>
        <w:spacing w:after="0"/>
        <w:ind w:left="0"/>
        <w:jc w:val="both"/>
      </w:pPr>
      <w:r>
        <w:rPr>
          <w:rFonts w:ascii="Times New Roman"/>
          <w:b w:val="false"/>
          <w:i w:val="false"/>
          <w:color w:val="000000"/>
          <w:sz w:val="28"/>
        </w:rPr>
        <w:t>
      4. Бюджеттік ұйымдар қызметкерлерінің лауазымдық айлықақыларына ынталандырушы үстемеақылар төлеуте арналған бюджет қаражаты мемлекеттік ұйымды қаржыландыру жоспарында (даму жоспарында) әрбір қаржы жылында көзделуге тиіс.</w:t>
      </w:r>
    </w:p>
    <w:bookmarkStart w:name="z9" w:id="7"/>
    <w:p>
      <w:pPr>
        <w:spacing w:after="0"/>
        <w:ind w:left="0"/>
        <w:jc w:val="left"/>
      </w:pPr>
      <w:r>
        <w:rPr>
          <w:rFonts w:ascii="Times New Roman"/>
          <w:b/>
          <w:i w:val="false"/>
          <w:color w:val="000000"/>
        </w:rPr>
        <w:t xml:space="preserve"> 2 тарау. Аудандық бюджеттен қаржыландырылатын ұйымдар қызметкерлерінің лауазымдық айлықақыларына ынталандырушы үстемеақылар белгілеу шарттары</w:t>
      </w:r>
    </w:p>
    <w:bookmarkEnd w:id="7"/>
    <w:p>
      <w:pPr>
        <w:spacing w:after="0"/>
        <w:ind w:left="0"/>
        <w:jc w:val="both"/>
      </w:pPr>
      <w:r>
        <w:rPr>
          <w:rFonts w:ascii="Times New Roman"/>
          <w:b w:val="false"/>
          <w:i w:val="false"/>
          <w:color w:val="000000"/>
          <w:sz w:val="28"/>
        </w:rPr>
        <w:t>
      5. Ынталандырушы үстемеақылар персоналды ынталандыру және білікті кадрлар құрамын сақтау мақсатында белгіленетін төлемдер болып табылады.</w:t>
      </w:r>
    </w:p>
    <w:p>
      <w:pPr>
        <w:spacing w:after="0"/>
        <w:ind w:left="0"/>
        <w:jc w:val="both"/>
      </w:pPr>
      <w:r>
        <w:rPr>
          <w:rFonts w:ascii="Times New Roman"/>
          <w:b w:val="false"/>
          <w:i w:val="false"/>
          <w:color w:val="000000"/>
          <w:sz w:val="28"/>
        </w:rPr>
        <w:t xml:space="preserve">
      6. Осы қаулыда көрсетілген бюджеттік ұйымдар қызметкерлерінің лауазымдық айлықақыларына ынталандырушы үстемеақылар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"Мемлекеттік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7. Бюджеттік ұйымдар қызметкерлерінің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(сылықаққылар, қосымша ақылар, лауазымдарды қоса атқарғаны үшін, қамту аймағын кеңейткені үшін үстемеақылар, үстеме жұмыс және т.б.).</w:t>
      </w:r>
    </w:p>
    <w:p>
      <w:pPr>
        <w:spacing w:after="0"/>
        <w:ind w:left="0"/>
        <w:jc w:val="both"/>
      </w:pPr>
      <w:r>
        <w:rPr>
          <w:rFonts w:ascii="Times New Roman"/>
          <w:b w:val="false"/>
          <w:i w:val="false"/>
          <w:color w:val="000000"/>
          <w:sz w:val="28"/>
        </w:rPr>
        <w:t>
      8. Бюджеттік ұйымдар қызметкерлерінің лауазымдық айлықақыларына ынталандырушы үстемеақылар төлеу күнтізбелік жыл ішінде жүзеге асырылады.</w:t>
      </w:r>
    </w:p>
    <w:p>
      <w:pPr>
        <w:spacing w:after="0"/>
        <w:ind w:left="0"/>
        <w:jc w:val="both"/>
      </w:pPr>
      <w:r>
        <w:rPr>
          <w:rFonts w:ascii="Times New Roman"/>
          <w:b w:val="false"/>
          <w:i w:val="false"/>
          <w:color w:val="000000"/>
          <w:sz w:val="28"/>
        </w:rPr>
        <w:t>
      9.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10. Шортанды ауданның бюджеті, сондай-ақ кәсіпорындардың меншікті қаражаты бюджеттік ұйымдар қызметкерлерінің лауазымдық айлықақыларына ынталандырушы үстемеақылар төлемдерін қаржыландыру көзі болып табылады.</w:t>
      </w:r>
    </w:p>
    <w:p>
      <w:pPr>
        <w:spacing w:after="0"/>
        <w:ind w:left="0"/>
        <w:jc w:val="both"/>
      </w:pPr>
      <w:r>
        <w:rPr>
          <w:rFonts w:ascii="Times New Roman"/>
          <w:b w:val="false"/>
          <w:i w:val="false"/>
          <w:color w:val="000000"/>
          <w:sz w:val="28"/>
        </w:rPr>
        <w:t>
      11. Мемлекеттік басқару органы мемлекеттік органдардың штаттан тыс қызметкерлері мен ведомстволық бағынысты ұйымның қызметкерлері үшін мемлекеттік мекеменің және ведомстволық бағынысты ұйымның бірінші басшысының ұсынысы негізіңде лауазымдық айлықақыларға ынталандырушы үстемеақылардың мөлшерін белгілейді.</w:t>
      </w:r>
    </w:p>
    <w:bookmarkStart w:name="z10" w:id="8"/>
    <w:p>
      <w:pPr>
        <w:spacing w:after="0"/>
        <w:ind w:left="0"/>
        <w:jc w:val="left"/>
      </w:pPr>
      <w:r>
        <w:rPr>
          <w:rFonts w:ascii="Times New Roman"/>
          <w:b/>
          <w:i w:val="false"/>
          <w:color w:val="000000"/>
        </w:rPr>
        <w:t xml:space="preserve"> 3 тарау. Аудандық бюджеттен қаржыландырылатын ұйымдар қызметкерлерінің лауазымдық айлықақыларына ынталандырушы үстемеақылар белгілеу тәртібі</w:t>
      </w:r>
    </w:p>
    <w:bookmarkEnd w:id="8"/>
    <w:p>
      <w:pPr>
        <w:spacing w:after="0"/>
        <w:ind w:left="0"/>
        <w:jc w:val="both"/>
      </w:pPr>
      <w:r>
        <w:rPr>
          <w:rFonts w:ascii="Times New Roman"/>
          <w:b w:val="false"/>
          <w:i w:val="false"/>
          <w:color w:val="000000"/>
          <w:sz w:val="28"/>
        </w:rPr>
        <w:t>
      12.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p>
      <w:pPr>
        <w:spacing w:after="0"/>
        <w:ind w:left="0"/>
        <w:jc w:val="both"/>
      </w:pPr>
      <w:r>
        <w:rPr>
          <w:rFonts w:ascii="Times New Roman"/>
          <w:b w:val="false"/>
          <w:i w:val="false"/>
          <w:color w:val="000000"/>
          <w:sz w:val="28"/>
        </w:rPr>
        <w:t>
      13. Мемлекеттік жоспарлау жөніндегі жергілікті үәкілетті орган Қазақстан Республикасы бюджет заңнамасының талаптарына сәйкес Шортанды ауданының бюджетінен ынталандыру үстеме төлеуді жүзеге асыру үшін қажетті бюджет қаражатын көздейді және бюджет жобасын Шортанды ауданының мәслихатына жібереді.</w:t>
      </w:r>
    </w:p>
    <w:p>
      <w:pPr>
        <w:spacing w:after="0"/>
        <w:ind w:left="0"/>
        <w:jc w:val="both"/>
      </w:pPr>
      <w:r>
        <w:rPr>
          <w:rFonts w:ascii="Times New Roman"/>
          <w:b w:val="false"/>
          <w:i w:val="false"/>
          <w:color w:val="000000"/>
          <w:sz w:val="28"/>
        </w:rPr>
        <w:t>
      14. Уәкілетті орган ынталандырушы үстемеақылардың мөлшерін белгілегеннен кейін мемлекетік мекеменің және коммуналдық мемлекеттік мекеменің/кәсіпорынның басшысы қызметкерлерге ынталандырушы үстемеақылар төлеу туралы бұйрық шығарады.</w:t>
      </w:r>
    </w:p>
    <w:p>
      <w:pPr>
        <w:spacing w:after="0"/>
        <w:ind w:left="0"/>
        <w:jc w:val="both"/>
      </w:pPr>
      <w:r>
        <w:rPr>
          <w:rFonts w:ascii="Times New Roman"/>
          <w:b w:val="false"/>
          <w:i w:val="false"/>
          <w:color w:val="000000"/>
          <w:sz w:val="28"/>
        </w:rPr>
        <w:t>
      15. Мемлекеттік мекеменің және коммуналдық мемлекеттік мекеменің/кәсіпорынның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p>
      <w:pPr>
        <w:spacing w:after="0"/>
        <w:ind w:left="0"/>
        <w:jc w:val="both"/>
      </w:pPr>
      <w:r>
        <w:rPr>
          <w:rFonts w:ascii="Times New Roman"/>
          <w:b w:val="false"/>
          <w:i w:val="false"/>
          <w:color w:val="000000"/>
          <w:sz w:val="28"/>
        </w:rPr>
        <w:t>
      16. Ынталандырушы үстемеақылар қызметкер сынақ мерзімінде болған кезеңде төленбейді.</w:t>
      </w:r>
    </w:p>
    <w:p>
      <w:pPr>
        <w:spacing w:after="0"/>
        <w:ind w:left="0"/>
        <w:jc w:val="both"/>
      </w:pPr>
      <w:r>
        <w:rPr>
          <w:rFonts w:ascii="Times New Roman"/>
          <w:b w:val="false"/>
          <w:i w:val="false"/>
          <w:color w:val="000000"/>
          <w:sz w:val="28"/>
        </w:rPr>
        <w:t>
      17. Тиісті лауазым санатының функциялары уақытша орындалған жағдайда ынталандырушы үстемеақылар төленбейді.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