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4f2b" w14:textId="9b84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2023 жылғы 26 желтоқсандағы № 8С-12/16 "2024-2026 жылдарға арналған Бурабай ауданының Веденов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2024 жылғы 6 наурыздағы № 8С-14/3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"2024-2026 жылдарға арналған Бурабай ауданының Веденов ауылдық округінің бюджеті туралы" 2023 жылғы 26 желтоқсандағы № 8С-12/16 (Нормативтік құқықтық актілерді мемлекеттік тіркеу тізілімінде № 192093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Бурабай ауданының Веденов ауылдық округінің бюджеті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85204,0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78794,0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86759,4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1555,4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4-1-тармағымен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Аудан бюджетінен қаржыландырылатын ұйымдардың жүргізушілеріне лауазымдық жалақысының 100%-на дейінгі мөлшерде ынталандырушы үстемеақылар қарастырылсын.".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