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129a" w14:textId="1421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3 "2024-2026 жылдарға арналған Бурабай ауданының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5 желтоқсандағы № 8С-2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Щучинск қаласының бюджеті туралы" 2023 жылғы 26 желтоқсандағы № 8С-12/13 (Нормативтік құқықтық актілерді мемлекеттік тіркеу тізілімінде № 1920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Щучинск қаласының бюджеті тиісінше 1, 2, және 3-қосымшаларын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755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10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29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25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50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30500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