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f6d4" w14:textId="19ff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9 қаңтардағы № 9 бұйрығы</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1) "Қазақстан Республикасы Ұлттық ұланының артиллериялық қару-жарақпен, оқ-дәрілердің жауынгерлік жиынтықтарымен, бронды қару-жарақпен және техникамен, автомобиль техникасымен, мүлкімен және жабдықтарымен жабдықтау нормаларын бекіту туралы" Қазақстан Республикасы Ішкі істер министрінің 2015 жылғы 7 сәуірдегі № 25 қбпү бұйрығының (Нормативтік құқықтық актілерді мемлекеттік тіркеу тізілімінде № 12085 болып тіркелген);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министрінің кейбір бұйрықтарына өзгерістер енгізу туралы" Қазақстан Республикасы Ішкі істер министрінің 2020 жылғы 23 қаңтардағы № 13 қбпү бұйрығының (Нормативтік құқықтық актілерді мемлекеттік тіркеу тізілімінде № 19977 болып тіркелген) күші жойылды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Ұлттық ұланының Бас қолбасшылығы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Ішкі істер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полиция</w:t>
            </w:r>
          </w:p>
          <w:p>
            <w:pPr>
              <w:spacing w:after="20"/>
              <w:ind w:left="20"/>
              <w:jc w:val="both"/>
            </w:pPr>
          </w:p>
          <w:p>
            <w:pPr>
              <w:spacing w:after="20"/>
              <w:ind w:left="20"/>
              <w:jc w:val="both"/>
            </w:pPr>
            <w:r>
              <w:rPr>
                <w:rFonts w:ascii="Times New Roman"/>
                <w:b w:val="false"/>
                <w:i/>
                <w:color w:val="000000"/>
                <w:sz w:val="20"/>
              </w:rPr>
              <w:t>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