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e3cfe" w14:textId="3de3c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бойынша техникалық және кәсіптік, орта білімнен кейінгі білімі бар кадрларды даярлауға 2023-2024 оқу жылына арналған мемлекеттік білім беру тапсырысын бекіту туралы" Ақтөбе облысы әкімдігінің 2023 жылғы 24 қазандағы № 286 қаулысына өзгеріс енгізу туралы</w:t>
      </w:r>
    </w:p>
    <w:p>
      <w:pPr>
        <w:spacing w:after="0"/>
        <w:ind w:left="0"/>
        <w:jc w:val="both"/>
      </w:pPr>
      <w:r>
        <w:rPr>
          <w:rFonts w:ascii="Times New Roman"/>
          <w:b w:val="false"/>
          <w:i w:val="false"/>
          <w:color w:val="000000"/>
          <w:sz w:val="28"/>
        </w:rPr>
        <w:t>Ақтөбе облысы әкімдігінің 2024 жылғы 18 қаңтардағы № 12 қаулысы</w:t>
      </w:r>
    </w:p>
    <w:p>
      <w:pPr>
        <w:spacing w:after="0"/>
        <w:ind w:left="0"/>
        <w:jc w:val="both"/>
      </w:pPr>
      <w:bookmarkStart w:name="z2" w:id="0"/>
      <w:r>
        <w:rPr>
          <w:rFonts w:ascii="Times New Roman"/>
          <w:b w:val="false"/>
          <w:i w:val="false"/>
          <w:color w:val="000000"/>
          <w:sz w:val="28"/>
        </w:rPr>
        <w:t>
      Ақтөбе облысының әкімдігі ҚАУЛЫ ЕТЕДІ:</w:t>
      </w:r>
    </w:p>
    <w:bookmarkEnd w:id="0"/>
    <w:bookmarkStart w:name="z3" w:id="1"/>
    <w:p>
      <w:pPr>
        <w:spacing w:after="0"/>
        <w:ind w:left="0"/>
        <w:jc w:val="both"/>
      </w:pPr>
      <w:r>
        <w:rPr>
          <w:rFonts w:ascii="Times New Roman"/>
          <w:b w:val="false"/>
          <w:i w:val="false"/>
          <w:color w:val="000000"/>
          <w:sz w:val="28"/>
        </w:rPr>
        <w:t xml:space="preserve">
      1. "Ақтөбе облысы бойынша техникалық және кәсіптік, орта білімнен кейінгі білімі бар кадрларды даярлауға 2023-2024 оқу жылына арналған мемлекеттік білім беру тапсырысын бекіту туралы" Ақтөбе облысы әкімдігінің 2023 жылғы қазандағы № 286 қаулысына (Нормативтік құқықтық актілерді мемлекеттік тіркеу тізілімінде № 187628 тіркелген)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4" w:id="2"/>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"Ақтөбе облысының білім басқармасы"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қаулыны қазақ және орыс тілдерінде Қазақстан Республикасының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2) осы қаулыны оны ресми жариялағаннан кейін Ақтөбе облысы әкімдігінің интернет-ресурсында орналастыруды қамтамасыз етсін.</w:t>
      </w:r>
    </w:p>
    <w:bookmarkStart w:name="z6" w:id="4"/>
    <w:p>
      <w:pPr>
        <w:spacing w:after="0"/>
        <w:ind w:left="0"/>
        <w:jc w:val="both"/>
      </w:pPr>
      <w:r>
        <w:rPr>
          <w:rFonts w:ascii="Times New Roman"/>
          <w:b w:val="false"/>
          <w:i w:val="false"/>
          <w:color w:val="000000"/>
          <w:sz w:val="28"/>
        </w:rPr>
        <w:t>
      3. Осы қаулының орындалуын бақылау Ақтөбе облысы әкімінің жетекшілік ететін орынбасарына жүктелсін.</w:t>
      </w:r>
    </w:p>
    <w:bookmarkEnd w:id="4"/>
    <w:bookmarkStart w:name="z7" w:id="5"/>
    <w:p>
      <w:pPr>
        <w:spacing w:after="0"/>
        <w:ind w:left="0"/>
        <w:jc w:val="both"/>
      </w:pPr>
      <w:r>
        <w:rPr>
          <w:rFonts w:ascii="Times New Roman"/>
          <w:b w:val="false"/>
          <w:i w:val="false"/>
          <w:color w:val="000000"/>
          <w:sz w:val="28"/>
        </w:rPr>
        <w:t>
      4. Осы қаулы алғашқы ресми жарияланған күнінен кейін қолданысқа енгізіледі және 2024 жылғы 1 қаңтардан бастап туындаған құқықтық қатынастарға таралады.</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Шахаров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2024 жылғы 18 қаңтардағы </w:t>
            </w:r>
            <w:r>
              <w:br/>
            </w:r>
            <w:r>
              <w:rPr>
                <w:rFonts w:ascii="Times New Roman"/>
                <w:b w:val="false"/>
                <w:i w:val="false"/>
                <w:color w:val="000000"/>
                <w:sz w:val="20"/>
              </w:rPr>
              <w:t>№ 12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2023 жылғы 24 қазандағы </w:t>
            </w:r>
            <w:r>
              <w:br/>
            </w:r>
            <w:r>
              <w:rPr>
                <w:rFonts w:ascii="Times New Roman"/>
                <w:b w:val="false"/>
                <w:i w:val="false"/>
                <w:color w:val="000000"/>
                <w:sz w:val="20"/>
              </w:rPr>
              <w:t>№ 286 қаулысына 1-қосымша</w:t>
            </w:r>
          </w:p>
        </w:tc>
      </w:tr>
    </w:tbl>
    <w:p>
      <w:pPr>
        <w:spacing w:after="0"/>
        <w:ind w:left="0"/>
        <w:jc w:val="left"/>
      </w:pPr>
      <w:r>
        <w:rPr>
          <w:rFonts w:ascii="Times New Roman"/>
          <w:b/>
          <w:i w:val="false"/>
          <w:color w:val="000000"/>
        </w:rPr>
        <w:t xml:space="preserve"> 2023-2024 оқу жылына арналған техникалық жəне кəсіптік білімі бар кадрларды даярлауға мемлекеттік білім беру тапсырысы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тапсырысының көлемі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жерде оқу жылы ішінде бір білім алушыны оқытуға жұмсалатын шығыстардың орташа құны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оқу жылы ішінде бір білім алушыны оқытуға жұмсалатын шығыстардың орташа құны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жерде экологиялық апат аймақтарында оқу жылы ішінде бір білім алушыны оқытуға жұмсалатын шығыстардың орташа құны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экологиялық апат аймақтарында оқу жылы ішінде бір білім алушыны оқытуға жұмсалатын шығыстардың орташа құны (теңге)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Білім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406 067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452 675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495 404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541 857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406 067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452 675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495 404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541 857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 беру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1 172 647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1 382 404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1 468 692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1 678 190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406 067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452 675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495 404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541 857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берудегі тіл мен әдебиетті оқытудың педагогикасы мен әдістемесі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406 067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452 675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495 404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541 857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Өнер және гуманитарлық ғылымдар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Графикалық және мультимедиялық дизайн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460 104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502 846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549 328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және орау өндірісінің технологиясы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460 104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502 846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549 328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Интерьер дизайны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454 043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500 716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543 818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590 283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 (аспап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1 220 596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1 430 421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1 517 533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1 726 979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өнер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1 220 596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1 430 421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1 517 533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1 726 979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Хорды дирижерлау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1 220 596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1 430 421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1 517 533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1 726 979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Актерлік өнер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454 043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500 716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543 818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590 283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 қызмет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454 043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500 716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543 818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590 283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Халықтық көркем шығармашылығы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1 220 596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1 430 421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1 517 533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1 726 979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406 067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452 675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495 404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541 857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460 104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502 846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549 328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Әлеуметтік ғылымдар және ақпарат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406 067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452 675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495 404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541 857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Кәсіпкерлік, басқару және құқық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460 104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502 846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549 328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460 104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502 846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549 328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(салалар және қолдану аясы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460 104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502 846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549 328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(салалар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460 104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502 846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549 328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Ақпараттық-коммуникациялық технологиялар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ақпараттық желілер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460 104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502 846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549 328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460 104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502 846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549 328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Инженерлік, өңдеу және құрылыс салалары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технология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454 043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500 716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543 818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590 283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газды қайта өңдеу технологиясы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454 043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500 716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543 818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590 283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 (түрлері және салалары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454 043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500 716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543 818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590 283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454 043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500 716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543 818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590 283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Электромеханикалық жабдықтарға техникалық қызмет көрсету, жөндеу және пайдалану (түрлері және салалары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454 043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500 716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543 818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590 283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процесстерді автоматтандыру және басқару (бейін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460 104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502 846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549 328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Мехатроника (салалар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460 104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502 846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549 328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 және кірістірілетін жүйелер (салалар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460 104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502 846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549 328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техника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460 104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502 846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549 328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телемеханика және теміржол көлігіндегі қозғалысты басқару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460 104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502 846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549 328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 жедел технологиялық байланыс құрылғыларын пайдалану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460 104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502 846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549 328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460 104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502 846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549 328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технологиясы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454 043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500 716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543 818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590 283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іс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454 043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500 716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543 818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590 283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454 043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500 716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543 818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590 283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Тоңазытқыш-компрессорлық машиналар мен қондырғыларды пайдалану мен монтаждау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454 043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500 716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543 818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590 283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пайдалану және техникалық қызмет көрсету (өнеркәсіп салалары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454 043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500 716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543 818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590 283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көлігінің көтергіш-көлік, құрылыс-жол машиналары мен механизмдерін техникалық пайдалану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454 043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500 716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543 818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590 283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Теміржолдың жылжымалы құрамын пайдалану, жөндеу және техникалық қызмет көрсету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454 043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500 716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543 818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590 283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жолдың вагондар мен рефрижераторлы жылжымалы құрамын пайдалану, жөндеу және техникалық қызмет көрсету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454 043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500 716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543 818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590 283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454 043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500 716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543 818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590 283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механикаландыру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454 043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500 716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543 818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590 283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техникасын пайдалану, техникалық қызмет көрсету және жөндеу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454 043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500 716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543 818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590 283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өндірісінің технологиясы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454 043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500 716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543 818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590 283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макарон және кондитер өндірісі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454 043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500 716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543 818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590 283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454 043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500 716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543 818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590 283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454 043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500 716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543 818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590 283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қазбалардың кен орындарын жер астында өңдеу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454 043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500 716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543 818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590 283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байыту (кен байыту)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454 043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500 716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543 818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590 283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құрылымдарының құрылысы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454 043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500 716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543 818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590 283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ұңғымаларын бұрғылау және бұрғылау жұмыстарының технологиясы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454 043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500 716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543 818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590 283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кен орындарын пайдалану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454 043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500 716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543 818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590 283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454 043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500 716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543 818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590 283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 және картография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454 043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500 716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543 818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590 283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454 043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500 716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543 818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590 283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Ландшафтық дизайн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454 043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500 716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543 818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590 283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және пайдалану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454 043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500 716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543 818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590 283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жолдарымен аэродромдар құрылысы және пайдалану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454 043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500 716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543 818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590 283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құрылысы, жол және жол шаруашылығы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454 043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500 716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543 818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590 283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қамтамасыз ету жабдықтары мен жүйелерін құрастыру және пайдалану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454 043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500 716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543 818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590 283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объектілерінің инженерлік жүйелерін монтаждау және пайдалану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454 043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500 716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543 818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590 283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Ауыл, орман, балық шаруашылығы және ветеринария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460 104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502 846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549 328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Зоотехния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460 104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502 846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549 328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460 104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502 846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549 328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Денсаулық сақтау және әлеуметтiк қамтамасыз ету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стоматология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1 030 644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1 288 305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1 236 773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1 545 966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551 288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661 546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826 932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551 288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661 546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826 932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 (ерекше білім беруге қажеттілігі бар студенттерге арналған арнайы бағдарлама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1 030 644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1 288 305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1 236 773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1 545 966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551 288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661 546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826 932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Лабораториялық диагностика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551 288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661 546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826 932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551 288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661 546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826 932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Қызметтер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454 043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500 716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543 818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590 283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454 043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500 716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543 818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590 283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 тасымалдауды ұйымдастыру және қозғалысты басқару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454 043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500 716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543 818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590 283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көлігінде тасымалдауды ұйымдастыру және қозғалысты басқару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454 043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500 716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543 818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590 283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