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68689" w14:textId="a368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4 шiлдедегi № 539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прейскурантын бекіту туралы" Қазақстан Республикасы Ішкі істер министрінің 2018 жылғы 22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16576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"Жеке басты куәландыратын құжаттар туралы" Қазақстан Республикасы Заңының 20-бабы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Шаруашылық жүргізу құқығындағы республикалық мемлекеттік кәсіпорын көрсететін жеке басты куәландыратын құжаттарды жеделдетілген тәртіппен беру бойынша көрсетілетін қызмет бағаларының </w:t>
      </w:r>
      <w:r>
        <w:rPr>
          <w:rFonts w:ascii="Times New Roman"/>
          <w:b w:val="false"/>
          <w:i w:val="false"/>
          <w:color w:val="000000"/>
          <w:sz w:val="28"/>
        </w:rPr>
        <w:t>прейскурантына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тақырыбы мынадай редакцияда жазылсын:</w:t>
      </w:r>
    </w:p>
    <w:bookmarkEnd w:id="6"/>
    <w:bookmarkStart w:name="z11" w:id="7"/>
    <w:p>
      <w:pPr>
        <w:spacing w:after="0"/>
        <w:ind w:left="0"/>
        <w:jc w:val="both"/>
      </w:pPr>
      <w:r>
        <w:rPr>
          <w:rFonts w:ascii="Times New Roman"/>
          <w:b w:val="false"/>
          <w:i w:val="false"/>
          <w:color w:val="000000"/>
          <w:sz w:val="28"/>
        </w:rPr>
        <w:t>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ықтиярхатын және азаматтығы жоқ адамның куәлігін жеделдетілген тәртіппен беру үшін бағалар прейскуранты";</w:t>
      </w:r>
    </w:p>
    <w:bookmarkEnd w:id="7"/>
    <w:bookmarkStart w:name="z12" w:id="8"/>
    <w:p>
      <w:pPr>
        <w:spacing w:after="0"/>
        <w:ind w:left="0"/>
        <w:jc w:val="both"/>
      </w:pPr>
      <w:r>
        <w:rPr>
          <w:rFonts w:ascii="Times New Roman"/>
          <w:b w:val="false"/>
          <w:i w:val="false"/>
          <w:color w:val="000000"/>
          <w:sz w:val="28"/>
        </w:rPr>
        <w:t>
      мынадай редакциядағы ескертпемен толықтырылсын:</w:t>
      </w:r>
    </w:p>
    <w:bookmarkEnd w:id="8"/>
    <w:bookmarkStart w:name="z13" w:id="9"/>
    <w:p>
      <w:pPr>
        <w:spacing w:after="0"/>
        <w:ind w:left="0"/>
        <w:jc w:val="both"/>
      </w:pPr>
      <w:r>
        <w:rPr>
          <w:rFonts w:ascii="Times New Roman"/>
          <w:b w:val="false"/>
          <w:i w:val="false"/>
          <w:color w:val="000000"/>
          <w:sz w:val="28"/>
        </w:rPr>
        <w:t>
      "Ескертпе: Жеке басты куәландыратын құжаттарды дайындаудың жеделдетілген тәртібін Қазақстан Республикасы Үкіметінің шешімі бойынша құрылған шаруашылық жүргізу құқығындағы республикалық мемлекеттік кәсіпорын жүзеге асырады.".</w:t>
      </w:r>
    </w:p>
    <w:bookmarkEnd w:id="9"/>
    <w:bookmarkStart w:name="z14" w:id="1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заңмен белгіленген тәртіпте:</w:t>
      </w:r>
    </w:p>
    <w:bookmarkEnd w:id="10"/>
    <w:bookmarkStart w:name="z15" w:id="11"/>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1"/>
    <w:bookmarkStart w:name="z16"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2"/>
    <w:bookmarkStart w:name="z17" w:id="1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13"/>
    <w:bookmarkStart w:name="z18" w:id="14"/>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