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ae9bb" w14:textId="54ae9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 саудасына қарсы іс-қимыл жөніндегі ведомствоаралық комиссияның ережесін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2 тамыздағы № 606 және Қазақстан Республикасы Еңбек және халықты әлеуметтік қорғау министрінің 2024 жылғы 2 тамыздағы № 294 бірлескен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"Адам саудасына қарсы іс-қимыл туралы" Қазақстан Республикасы Заңының 11-бабы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БҰЙЫРАМЫЗ:</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Адам саудасына қарсы іс-қимыл жөніндегі ведомствоаралық комиссия (бұдан әрі -Комиссия) туралы </w:t>
      </w:r>
      <w:r>
        <w:rPr>
          <w:rFonts w:ascii="Times New Roman"/>
          <w:b w:val="false"/>
          <w:i w:val="false"/>
          <w:color w:val="000000"/>
          <w:sz w:val="28"/>
        </w:rPr>
        <w:t>ереже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Комиссияның </w:t>
      </w:r>
      <w:r>
        <w:rPr>
          <w:rFonts w:ascii="Times New Roman"/>
          <w:b w:val="false"/>
          <w:i w:val="false"/>
          <w:color w:val="000000"/>
          <w:sz w:val="28"/>
        </w:rPr>
        <w:t>құрамы</w:t>
      </w:r>
      <w:r>
        <w:rPr>
          <w:rFonts w:ascii="Times New Roman"/>
          <w:b w:val="false"/>
          <w:i w:val="false"/>
          <w:color w:val="000000"/>
          <w:sz w:val="28"/>
        </w:rPr>
        <w:t xml:space="preserve"> бекітілсін.</w:t>
      </w:r>
    </w:p>
    <w:bookmarkEnd w:id="3"/>
    <w:bookmarkStart w:name="z8" w:id="4"/>
    <w:p>
      <w:pPr>
        <w:spacing w:after="0"/>
        <w:ind w:left="0"/>
        <w:jc w:val="both"/>
      </w:pPr>
      <w:r>
        <w:rPr>
          <w:rFonts w:ascii="Times New Roman"/>
          <w:b w:val="false"/>
          <w:i w:val="false"/>
          <w:color w:val="000000"/>
          <w:sz w:val="28"/>
        </w:rPr>
        <w:t xml:space="preserve">
      2. Қазақстан Республикасы Ішкі істер министрлігінің Ұйымдасқан қылмысқа қарсы күрес департаменті Қазақстан Республикасының заңнамасында белгіленген тәртіпте: </w:t>
      </w:r>
    </w:p>
    <w:bookmarkEnd w:id="4"/>
    <w:bookmarkStart w:name="z9" w:id="5"/>
    <w:p>
      <w:pPr>
        <w:spacing w:after="0"/>
        <w:ind w:left="0"/>
        <w:jc w:val="both"/>
      </w:pPr>
      <w:r>
        <w:rPr>
          <w:rFonts w:ascii="Times New Roman"/>
          <w:b w:val="false"/>
          <w:i w:val="false"/>
          <w:color w:val="000000"/>
          <w:sz w:val="28"/>
        </w:rPr>
        <w:t>
      1) осы бұйрық қабылданған күннен бастап күнтізбелік бес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5"/>
    <w:bookmarkStart w:name="z10" w:id="6"/>
    <w:p>
      <w:pPr>
        <w:spacing w:after="0"/>
        <w:ind w:left="0"/>
        <w:jc w:val="both"/>
      </w:pPr>
      <w:r>
        <w:rPr>
          <w:rFonts w:ascii="Times New Roman"/>
          <w:b w:val="false"/>
          <w:i w:val="false"/>
          <w:color w:val="000000"/>
          <w:sz w:val="28"/>
        </w:rPr>
        <w:t xml:space="preserve">
      2) Қазақстан Республикасы Ішкі істер министрлігінің Заң департаментіне осы тармақтың 1) тармақшасында көзделген іс-шараның орындалуы туралы мәліметті ұсынуды қамтамасыз етсін. </w:t>
      </w:r>
    </w:p>
    <w:bookmarkEnd w:id="6"/>
    <w:bookmarkStart w:name="z11" w:id="7"/>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 Ішкі істер министрінің жетекшілік ететін орынбасарларына және Қазақстан Республикасы Еңбек және халықты әлеуметтік қорғау вице-министріне жүктелсін.</w:t>
      </w:r>
    </w:p>
    <w:bookmarkEnd w:id="7"/>
    <w:bookmarkStart w:name="z12" w:id="8"/>
    <w:p>
      <w:pPr>
        <w:spacing w:after="0"/>
        <w:ind w:left="0"/>
        <w:jc w:val="both"/>
      </w:pPr>
      <w:r>
        <w:rPr>
          <w:rFonts w:ascii="Times New Roman"/>
          <w:b w:val="false"/>
          <w:i w:val="false"/>
          <w:color w:val="000000"/>
          <w:sz w:val="28"/>
        </w:rPr>
        <w:t xml:space="preserve">
      4. "Адамдарды заңсыз әкетуге, әкелуге және сатуға қарсы күрес мәселелері жөніндегі ведомствоаралық комиссия құру туралы" Қазақстан Республикасы Ішкі істер министрінің 2022 жылғы 1 шілдедегі № 550 және Қазақстан Республикасы Еңбек және халықты әлеуметтік қорғау министрінің 2022 жылғы 1 шілдедегі № 235 </w:t>
      </w:r>
      <w:r>
        <w:rPr>
          <w:rFonts w:ascii="Times New Roman"/>
          <w:b w:val="false"/>
          <w:i w:val="false"/>
          <w:color w:val="000000"/>
          <w:sz w:val="28"/>
        </w:rPr>
        <w:t>бірлескен бұйрығының</w:t>
      </w:r>
      <w:r>
        <w:rPr>
          <w:rFonts w:ascii="Times New Roman"/>
          <w:b w:val="false"/>
          <w:i w:val="false"/>
          <w:color w:val="000000"/>
          <w:sz w:val="28"/>
        </w:rPr>
        <w:t xml:space="preserve"> күші жойылды деп танылсын.</w:t>
      </w:r>
    </w:p>
    <w:bookmarkEnd w:id="8"/>
    <w:bookmarkStart w:name="z13" w:id="9"/>
    <w:p>
      <w:pPr>
        <w:spacing w:after="0"/>
        <w:ind w:left="0"/>
        <w:jc w:val="both"/>
      </w:pPr>
      <w:r>
        <w:rPr>
          <w:rFonts w:ascii="Times New Roman"/>
          <w:b w:val="false"/>
          <w:i w:val="false"/>
          <w:color w:val="000000"/>
          <w:sz w:val="28"/>
        </w:rPr>
        <w:t xml:space="preserve">
      5. Осы бірлескен бұйрық алғашқы ресми жарияланған күнінен кейін, бірақ 2024 жылғы 5 қыркүйектен ерте емес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0"/>
              <w:ind w:left="0"/>
              <w:jc w:val="left"/>
            </w:pP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_______________С. Жақыпова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2 тамыздағы № 606</w:t>
            </w:r>
            <w:r>
              <w:br/>
            </w:r>
            <w:r>
              <w:rPr>
                <w:rFonts w:ascii="Times New Roman"/>
                <w:b w:val="false"/>
                <w:i w:val="false"/>
                <w:color w:val="000000"/>
                <w:sz w:val="20"/>
              </w:rPr>
              <w:t>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2024 жылғы 2 тамыздағы</w:t>
            </w:r>
            <w:r>
              <w:br/>
            </w:r>
            <w:r>
              <w:rPr>
                <w:rFonts w:ascii="Times New Roman"/>
                <w:b w:val="false"/>
                <w:i w:val="false"/>
                <w:color w:val="000000"/>
                <w:sz w:val="20"/>
              </w:rPr>
              <w:t>№ 294 бірлескен бұйрығымен</w:t>
            </w:r>
            <w:r>
              <w:br/>
            </w:r>
            <w:r>
              <w:rPr>
                <w:rFonts w:ascii="Times New Roman"/>
                <w:b w:val="false"/>
                <w:i w:val="false"/>
                <w:color w:val="000000"/>
                <w:sz w:val="20"/>
              </w:rPr>
              <w:t>бекітілген</w:t>
            </w:r>
          </w:p>
        </w:tc>
      </w:tr>
    </w:tbl>
    <w:bookmarkStart w:name="z17" w:id="10"/>
    <w:p>
      <w:pPr>
        <w:spacing w:after="0"/>
        <w:ind w:left="0"/>
        <w:jc w:val="left"/>
      </w:pPr>
      <w:r>
        <w:rPr>
          <w:rFonts w:ascii="Times New Roman"/>
          <w:b/>
          <w:i w:val="false"/>
          <w:color w:val="000000"/>
        </w:rPr>
        <w:t xml:space="preserve"> Адам саудасына қарсы іс-қимыл жөніндегі ведомствоаралық комиссия туралы ереже</w:t>
      </w:r>
    </w:p>
    <w:bookmarkEnd w:id="10"/>
    <w:bookmarkStart w:name="z18" w:id="11"/>
    <w:p>
      <w:pPr>
        <w:spacing w:after="0"/>
        <w:ind w:left="0"/>
        <w:jc w:val="left"/>
      </w:pPr>
      <w:r>
        <w:rPr>
          <w:rFonts w:ascii="Times New Roman"/>
          <w:b/>
          <w:i w:val="false"/>
          <w:color w:val="000000"/>
        </w:rPr>
        <w:t xml:space="preserve"> 1-тарау. Жалпы ережелер</w:t>
      </w:r>
    </w:p>
    <w:bookmarkEnd w:id="11"/>
    <w:bookmarkStart w:name="z19" w:id="12"/>
    <w:p>
      <w:pPr>
        <w:spacing w:after="0"/>
        <w:ind w:left="0"/>
        <w:jc w:val="both"/>
      </w:pPr>
      <w:r>
        <w:rPr>
          <w:rFonts w:ascii="Times New Roman"/>
          <w:b w:val="false"/>
          <w:i w:val="false"/>
          <w:color w:val="000000"/>
          <w:sz w:val="28"/>
        </w:rPr>
        <w:t xml:space="preserve">
      1. Адам саудасына қарсы іс-қимыл жөніндегі ведомствоаралық комиссия (бұдан әрі-Комиссия) Қазақстан Республикасы Ішкі істер министрлігі мен Қазақстан Республикасы Еңбек және халықты әлеуметтік қорғау министрлігі жанындағы консультативтік-кеңесші орган болып табылады. </w:t>
      </w:r>
    </w:p>
    <w:bookmarkEnd w:id="12"/>
    <w:bookmarkStart w:name="z20" w:id="13"/>
    <w:p>
      <w:pPr>
        <w:spacing w:after="0"/>
        <w:ind w:left="0"/>
        <w:jc w:val="both"/>
      </w:pPr>
      <w:r>
        <w:rPr>
          <w:rFonts w:ascii="Times New Roman"/>
          <w:b w:val="false"/>
          <w:i w:val="false"/>
          <w:color w:val="000000"/>
          <w:sz w:val="28"/>
        </w:rPr>
        <w:t>
      2. Комиссия қызметінің мақсаты адам саудасына қарсы іс-қимыл мәселелері бойынша ұсыныстар мен ұсынымдар әзірлеу болып табылады.</w:t>
      </w:r>
    </w:p>
    <w:bookmarkEnd w:id="13"/>
    <w:bookmarkStart w:name="z21" w:id="14"/>
    <w:p>
      <w:pPr>
        <w:spacing w:after="0"/>
        <w:ind w:left="0"/>
        <w:jc w:val="both"/>
      </w:pPr>
      <w:r>
        <w:rPr>
          <w:rFonts w:ascii="Times New Roman"/>
          <w:b w:val="false"/>
          <w:i w:val="false"/>
          <w:color w:val="000000"/>
          <w:sz w:val="28"/>
        </w:rPr>
        <w:t>
      3. Комиссия өз қызметiнде Қазақстан Республикасының Конституциясы мен заңдарын, Қазақстан Республикасы Президентiнің және Yкiметiнiң актілерiн, өзге де нормативтiк құқықтық актілердi, сондай-ақ осы Ереженi басшылыққа алады.</w:t>
      </w:r>
    </w:p>
    <w:bookmarkEnd w:id="14"/>
    <w:bookmarkStart w:name="z22" w:id="15"/>
    <w:p>
      <w:pPr>
        <w:spacing w:after="0"/>
        <w:ind w:left="0"/>
        <w:jc w:val="both"/>
      </w:pPr>
      <w:r>
        <w:rPr>
          <w:rFonts w:ascii="Times New Roman"/>
          <w:b w:val="false"/>
          <w:i w:val="false"/>
          <w:color w:val="000000"/>
          <w:sz w:val="28"/>
        </w:rPr>
        <w:t>
      4. Қазақстан Республикасы Ішкі істер министрлігінің Ұйымдасқан қылмысқа қарсы күрес департаменті және Қазақстан Республикасы Еңбек және халықты әлеуметтік қорғау министрлігінің Арнаулы әлеуметтік қызметтер департаменті екі жыл кезеңділікпен ротация негізінде Комиссияның жұмыс органы болып табылады.</w:t>
      </w:r>
    </w:p>
    <w:bookmarkEnd w:id="15"/>
    <w:bookmarkStart w:name="z23" w:id="16"/>
    <w:p>
      <w:pPr>
        <w:spacing w:after="0"/>
        <w:ind w:left="0"/>
        <w:jc w:val="left"/>
      </w:pPr>
      <w:r>
        <w:rPr>
          <w:rFonts w:ascii="Times New Roman"/>
          <w:b/>
          <w:i w:val="false"/>
          <w:color w:val="000000"/>
        </w:rPr>
        <w:t xml:space="preserve"> 2-тарау. Комиссияның негізгі мiндеттерi</w:t>
      </w:r>
    </w:p>
    <w:bookmarkEnd w:id="16"/>
    <w:bookmarkStart w:name="z24" w:id="17"/>
    <w:p>
      <w:pPr>
        <w:spacing w:after="0"/>
        <w:ind w:left="0"/>
        <w:jc w:val="both"/>
      </w:pPr>
      <w:r>
        <w:rPr>
          <w:rFonts w:ascii="Times New Roman"/>
          <w:b w:val="false"/>
          <w:i w:val="false"/>
          <w:color w:val="000000"/>
          <w:sz w:val="28"/>
        </w:rPr>
        <w:t>
      5. Комиссияның негізгі міндеттері:</w:t>
      </w:r>
    </w:p>
    <w:bookmarkEnd w:id="17"/>
    <w:bookmarkStart w:name="z25" w:id="18"/>
    <w:p>
      <w:pPr>
        <w:spacing w:after="0"/>
        <w:ind w:left="0"/>
        <w:jc w:val="both"/>
      </w:pPr>
      <w:r>
        <w:rPr>
          <w:rFonts w:ascii="Times New Roman"/>
          <w:b w:val="false"/>
          <w:i w:val="false"/>
          <w:color w:val="000000"/>
          <w:sz w:val="28"/>
        </w:rPr>
        <w:t>
      1) адам саудасына қарсы іс-қимыл саласындағы қазіргі жағдайды талдау;</w:t>
      </w:r>
    </w:p>
    <w:bookmarkEnd w:id="18"/>
    <w:bookmarkStart w:name="z26" w:id="19"/>
    <w:p>
      <w:pPr>
        <w:spacing w:after="0"/>
        <w:ind w:left="0"/>
        <w:jc w:val="both"/>
      </w:pPr>
      <w:r>
        <w:rPr>
          <w:rFonts w:ascii="Times New Roman"/>
          <w:b w:val="false"/>
          <w:i w:val="false"/>
          <w:color w:val="000000"/>
          <w:sz w:val="28"/>
        </w:rPr>
        <w:t>
      2) мыналар:</w:t>
      </w:r>
    </w:p>
    <w:bookmarkEnd w:id="19"/>
    <w:bookmarkStart w:name="z27" w:id="20"/>
    <w:p>
      <w:pPr>
        <w:spacing w:after="0"/>
        <w:ind w:left="0"/>
        <w:jc w:val="both"/>
      </w:pPr>
      <w:r>
        <w:rPr>
          <w:rFonts w:ascii="Times New Roman"/>
          <w:b w:val="false"/>
          <w:i w:val="false"/>
          <w:color w:val="000000"/>
          <w:sz w:val="28"/>
        </w:rPr>
        <w:t>
      адамдарды заңсыз әкетуге, әкелуге, адам саудасына қарсы күрес және адам саудасының құрбандарына көмек көрсету мәселелері;</w:t>
      </w:r>
    </w:p>
    <w:bookmarkEnd w:id="20"/>
    <w:bookmarkStart w:name="z28" w:id="21"/>
    <w:p>
      <w:pPr>
        <w:spacing w:after="0"/>
        <w:ind w:left="0"/>
        <w:jc w:val="both"/>
      </w:pPr>
      <w:r>
        <w:rPr>
          <w:rFonts w:ascii="Times New Roman"/>
          <w:b w:val="false"/>
          <w:i w:val="false"/>
          <w:color w:val="000000"/>
          <w:sz w:val="28"/>
        </w:rPr>
        <w:t>
      адам саудасының жағдайы және осы құбылыстың қауіптілігі, аталған саладағы құқық қорғау шаралары мен көмекке жүгіну мүмкіндіктері туралы халықты хабардар ету;</w:t>
      </w:r>
    </w:p>
    <w:bookmarkEnd w:id="21"/>
    <w:bookmarkStart w:name="z29" w:id="22"/>
    <w:p>
      <w:pPr>
        <w:spacing w:after="0"/>
        <w:ind w:left="0"/>
        <w:jc w:val="both"/>
      </w:pPr>
      <w:r>
        <w:rPr>
          <w:rFonts w:ascii="Times New Roman"/>
          <w:b w:val="false"/>
          <w:i w:val="false"/>
          <w:color w:val="000000"/>
          <w:sz w:val="28"/>
        </w:rPr>
        <w:t>
      адам саудасының алдын алу және жолын кесу, сондай-ақ адам саудасының құрбандарын қорғау және оларға көмек көрсету саласында қабылданған халықаралық құқықтық құжаттарға сәйкес Қазақстан Республикасының заңнамасын жетілдіру;</w:t>
      </w:r>
    </w:p>
    <w:bookmarkEnd w:id="22"/>
    <w:bookmarkStart w:name="z30" w:id="23"/>
    <w:p>
      <w:pPr>
        <w:spacing w:after="0"/>
        <w:ind w:left="0"/>
        <w:jc w:val="both"/>
      </w:pPr>
      <w:r>
        <w:rPr>
          <w:rFonts w:ascii="Times New Roman"/>
          <w:b w:val="false"/>
          <w:i w:val="false"/>
          <w:color w:val="000000"/>
          <w:sz w:val="28"/>
        </w:rPr>
        <w:t>
      адам саудасына ықпал ететін себептер мен жағдайларды анықтауға және жоюға және оларға көмек көрсетуге бағытталған жұмыстың тиімділігін арттыру жөнінде ұсыныстар мен ұсынымдар әзірлеу болып табылады.</w:t>
      </w:r>
    </w:p>
    <w:bookmarkEnd w:id="23"/>
    <w:bookmarkStart w:name="z31" w:id="24"/>
    <w:p>
      <w:pPr>
        <w:spacing w:after="0"/>
        <w:ind w:left="0"/>
        <w:jc w:val="left"/>
      </w:pPr>
      <w:r>
        <w:rPr>
          <w:rFonts w:ascii="Times New Roman"/>
          <w:b/>
          <w:i w:val="false"/>
          <w:color w:val="000000"/>
        </w:rPr>
        <w:t xml:space="preserve"> 3-тарау. Комиссияның құқықтары</w:t>
      </w:r>
    </w:p>
    <w:bookmarkEnd w:id="24"/>
    <w:bookmarkStart w:name="z32" w:id="25"/>
    <w:p>
      <w:pPr>
        <w:spacing w:after="0"/>
        <w:ind w:left="0"/>
        <w:jc w:val="both"/>
      </w:pPr>
      <w:r>
        <w:rPr>
          <w:rFonts w:ascii="Times New Roman"/>
          <w:b w:val="false"/>
          <w:i w:val="false"/>
          <w:color w:val="000000"/>
          <w:sz w:val="28"/>
        </w:rPr>
        <w:t>
      6. Комиссия өзіне жүктелген міндеттерді іске асыру мақсатында заңнамада белгіленген тәртіпте:</w:t>
      </w:r>
    </w:p>
    <w:bookmarkEnd w:id="25"/>
    <w:bookmarkStart w:name="z33" w:id="26"/>
    <w:p>
      <w:pPr>
        <w:spacing w:after="0"/>
        <w:ind w:left="0"/>
        <w:jc w:val="both"/>
      </w:pPr>
      <w:r>
        <w:rPr>
          <w:rFonts w:ascii="Times New Roman"/>
          <w:b w:val="false"/>
          <w:i w:val="false"/>
          <w:color w:val="000000"/>
          <w:sz w:val="28"/>
        </w:rPr>
        <w:t>
      1) адам саудасына қарсы іс-қимыл субъектілерінен өз қызметін жүзеге асыру үшін қажетті материалдар мен ақпаратты сұратуға;</w:t>
      </w:r>
    </w:p>
    <w:bookmarkEnd w:id="26"/>
    <w:bookmarkStart w:name="z34" w:id="27"/>
    <w:p>
      <w:pPr>
        <w:spacing w:after="0"/>
        <w:ind w:left="0"/>
        <w:jc w:val="both"/>
      </w:pPr>
      <w:r>
        <w:rPr>
          <w:rFonts w:ascii="Times New Roman"/>
          <w:b w:val="false"/>
          <w:i w:val="false"/>
          <w:color w:val="000000"/>
          <w:sz w:val="28"/>
        </w:rPr>
        <w:t>
      2) адам саудасына қарсы іс-қимыл жөніндегі өңірлік комиссиялардың қызметін үйлестіруге;</w:t>
      </w:r>
    </w:p>
    <w:bookmarkEnd w:id="27"/>
    <w:bookmarkStart w:name="z35" w:id="28"/>
    <w:p>
      <w:pPr>
        <w:spacing w:after="0"/>
        <w:ind w:left="0"/>
        <w:jc w:val="both"/>
      </w:pPr>
      <w:r>
        <w:rPr>
          <w:rFonts w:ascii="Times New Roman"/>
          <w:b w:val="false"/>
          <w:i w:val="false"/>
          <w:color w:val="000000"/>
          <w:sz w:val="28"/>
        </w:rPr>
        <w:t>
      3) адам саудасына қарсы іс-қимыл жөніндегі өңірлік комиссиялардың және адам саудасына қарсы іс-қимыл субъектілерінің заңсыз әкетуге, әкелуге, адам саудасына қарсы күрес және адам саудасы құрбандарына көмек көрсету мәселелерімен айналысатын есептерін тыңдауға, олар жүргізетін жұмыс туралы және олардың қызметін жетілдіру жөнінде ұсыныстар әзірлеуге;</w:t>
      </w:r>
    </w:p>
    <w:bookmarkEnd w:id="28"/>
    <w:bookmarkStart w:name="z36" w:id="29"/>
    <w:p>
      <w:pPr>
        <w:spacing w:after="0"/>
        <w:ind w:left="0"/>
        <w:jc w:val="both"/>
      </w:pPr>
      <w:r>
        <w:rPr>
          <w:rFonts w:ascii="Times New Roman"/>
          <w:b w:val="false"/>
          <w:i w:val="false"/>
          <w:color w:val="000000"/>
          <w:sz w:val="28"/>
        </w:rPr>
        <w:t>
      4) тәуелсіз сарапшыларды, мамандарды және ғалымдарды тартуға;</w:t>
      </w:r>
    </w:p>
    <w:bookmarkEnd w:id="29"/>
    <w:bookmarkStart w:name="z37" w:id="30"/>
    <w:p>
      <w:pPr>
        <w:spacing w:after="0"/>
        <w:ind w:left="0"/>
        <w:jc w:val="both"/>
      </w:pPr>
      <w:r>
        <w:rPr>
          <w:rFonts w:ascii="Times New Roman"/>
          <w:b w:val="false"/>
          <w:i w:val="false"/>
          <w:color w:val="000000"/>
          <w:sz w:val="28"/>
        </w:rPr>
        <w:t>
      5) адам саудасына қарсы күрес және адам саудасының құрбандарына көмек көрсету мәселелерін шешуде мемлекеттік органдармен, қоғамдық бірлестіктермен және ұйымдармен, сондай-ақ бұқаралық ақпарат құралдарымен өзара іс-қимыл жасауға;</w:t>
      </w:r>
    </w:p>
    <w:bookmarkEnd w:id="30"/>
    <w:bookmarkStart w:name="z38" w:id="31"/>
    <w:p>
      <w:pPr>
        <w:spacing w:after="0"/>
        <w:ind w:left="0"/>
        <w:jc w:val="both"/>
      </w:pPr>
      <w:r>
        <w:rPr>
          <w:rFonts w:ascii="Times New Roman"/>
          <w:b w:val="false"/>
          <w:i w:val="false"/>
          <w:color w:val="000000"/>
          <w:sz w:val="28"/>
        </w:rPr>
        <w:t>
      6) адам саудасына қарсы іс-қимыл мәселелері бойынша тиісті бағдарламалар мен жоспарларды әзірлеу бойынша ұсыныстар әзірлеу.</w:t>
      </w:r>
    </w:p>
    <w:bookmarkEnd w:id="31"/>
    <w:bookmarkStart w:name="z39" w:id="32"/>
    <w:p>
      <w:pPr>
        <w:spacing w:after="0"/>
        <w:ind w:left="0"/>
        <w:jc w:val="left"/>
      </w:pPr>
      <w:r>
        <w:rPr>
          <w:rFonts w:ascii="Times New Roman"/>
          <w:b/>
          <w:i w:val="false"/>
          <w:color w:val="000000"/>
        </w:rPr>
        <w:t xml:space="preserve"> 4-тарау. Комиссия қызметінің ұйымдастырылуы мен тәртібі</w:t>
      </w:r>
    </w:p>
    <w:bookmarkEnd w:id="32"/>
    <w:bookmarkStart w:name="z40" w:id="33"/>
    <w:p>
      <w:pPr>
        <w:spacing w:after="0"/>
        <w:ind w:left="0"/>
        <w:jc w:val="both"/>
      </w:pPr>
      <w:r>
        <w:rPr>
          <w:rFonts w:ascii="Times New Roman"/>
          <w:b w:val="false"/>
          <w:i w:val="false"/>
          <w:color w:val="000000"/>
          <w:sz w:val="28"/>
        </w:rPr>
        <w:t>
      7. Комиссияға басшылық етуді оның төрағалары болып табылатын Қазақстан Республикасының Ішкі істер министрі және Қазақстан Республикасының Еңбек және халықты әлеуметтік қорғау министрі екі жылдық кезеңділікпен ротация негізінде жүзеге асырады.</w:t>
      </w:r>
    </w:p>
    <w:bookmarkEnd w:id="33"/>
    <w:bookmarkStart w:name="z41" w:id="34"/>
    <w:p>
      <w:pPr>
        <w:spacing w:after="0"/>
        <w:ind w:left="0"/>
        <w:jc w:val="both"/>
      </w:pPr>
      <w:r>
        <w:rPr>
          <w:rFonts w:ascii="Times New Roman"/>
          <w:b w:val="false"/>
          <w:i w:val="false"/>
          <w:color w:val="000000"/>
          <w:sz w:val="28"/>
        </w:rPr>
        <w:t>
      Қазақстан Республикасы Ішкі істер министрінің орынбасары және Қазақстан Республикасының Еңбек және халықты әлеуметтік қорғау вице-министрі ротация негізінде Комиссия төрағаларының орынбасарлары болып табылады.</w:t>
      </w:r>
    </w:p>
    <w:bookmarkEnd w:id="34"/>
    <w:bookmarkStart w:name="z42" w:id="35"/>
    <w:p>
      <w:pPr>
        <w:spacing w:after="0"/>
        <w:ind w:left="0"/>
        <w:jc w:val="both"/>
      </w:pPr>
      <w:r>
        <w:rPr>
          <w:rFonts w:ascii="Times New Roman"/>
          <w:b w:val="false"/>
          <w:i w:val="false"/>
          <w:color w:val="000000"/>
          <w:sz w:val="28"/>
        </w:rPr>
        <w:t>
      Төраға болмаған кезде оның функцияларын орынбасары атқарады.</w:t>
      </w:r>
    </w:p>
    <w:bookmarkEnd w:id="35"/>
    <w:bookmarkStart w:name="z43" w:id="36"/>
    <w:p>
      <w:pPr>
        <w:spacing w:after="0"/>
        <w:ind w:left="0"/>
        <w:jc w:val="both"/>
      </w:pPr>
      <w:r>
        <w:rPr>
          <w:rFonts w:ascii="Times New Roman"/>
          <w:b w:val="false"/>
          <w:i w:val="false"/>
          <w:color w:val="000000"/>
          <w:sz w:val="28"/>
        </w:rPr>
        <w:t>
      8. Комиссияның лауазымдық құрамы Қазақстан Республикасы Ішкі істер министрінің және Қазақстан Республикасы Еңбек және халықты әлеуметтік қорғау министрінің бірлескен бұйрығымен бекітіледі. Комиссия мүшелері отырыстарға алмастыру құқығынсыз қатысады. Комиссия отырыстарына шақырылған адамдар қатыса алады.</w:t>
      </w:r>
    </w:p>
    <w:bookmarkEnd w:id="36"/>
    <w:bookmarkStart w:name="z44" w:id="37"/>
    <w:p>
      <w:pPr>
        <w:spacing w:after="0"/>
        <w:ind w:left="0"/>
        <w:jc w:val="both"/>
      </w:pPr>
      <w:r>
        <w:rPr>
          <w:rFonts w:ascii="Times New Roman"/>
          <w:b w:val="false"/>
          <w:i w:val="false"/>
          <w:color w:val="000000"/>
          <w:sz w:val="28"/>
        </w:rPr>
        <w:t>
      9. Комиссия жұмысы жылдық жоспар негiзiнде жүзеге асырылады.</w:t>
      </w:r>
    </w:p>
    <w:bookmarkEnd w:id="37"/>
    <w:bookmarkStart w:name="z45" w:id="38"/>
    <w:p>
      <w:pPr>
        <w:spacing w:after="0"/>
        <w:ind w:left="0"/>
        <w:jc w:val="both"/>
      </w:pPr>
      <w:r>
        <w:rPr>
          <w:rFonts w:ascii="Times New Roman"/>
          <w:b w:val="false"/>
          <w:i w:val="false"/>
          <w:color w:val="000000"/>
          <w:sz w:val="28"/>
        </w:rPr>
        <w:t>
      10. Комиссия отырыстары қажеттілігіне қарай, бірақ жартыжылда кемінде бір рет өткізіледі және егер оларға Комиссия мүшелерінің жалпы санының кемінде үштен екісі қатысатын болса, заңды болып саналады.</w:t>
      </w:r>
    </w:p>
    <w:bookmarkEnd w:id="38"/>
    <w:bookmarkStart w:name="z46" w:id="39"/>
    <w:p>
      <w:pPr>
        <w:spacing w:after="0"/>
        <w:ind w:left="0"/>
        <w:jc w:val="both"/>
      </w:pPr>
      <w:r>
        <w:rPr>
          <w:rFonts w:ascii="Times New Roman"/>
          <w:b w:val="false"/>
          <w:i w:val="false"/>
          <w:color w:val="000000"/>
          <w:sz w:val="28"/>
        </w:rPr>
        <w:t>
      11. Комиссияның шешiмi ұсынымдық сипатта болады.</w:t>
      </w:r>
    </w:p>
    <w:bookmarkEnd w:id="39"/>
    <w:bookmarkStart w:name="z47" w:id="40"/>
    <w:p>
      <w:pPr>
        <w:spacing w:after="0"/>
        <w:ind w:left="0"/>
        <w:jc w:val="both"/>
      </w:pPr>
      <w:r>
        <w:rPr>
          <w:rFonts w:ascii="Times New Roman"/>
          <w:b w:val="false"/>
          <w:i w:val="false"/>
          <w:color w:val="000000"/>
          <w:sz w:val="28"/>
        </w:rPr>
        <w:t>
      12. Комиссияның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бұрын хаттама жобасымен қоса Комиссия мүшелеріне жолдануы тиіс.</w:t>
      </w:r>
    </w:p>
    <w:bookmarkEnd w:id="40"/>
    <w:bookmarkStart w:name="z48" w:id="41"/>
    <w:p>
      <w:pPr>
        <w:spacing w:after="0"/>
        <w:ind w:left="0"/>
        <w:jc w:val="both"/>
      </w:pPr>
      <w:r>
        <w:rPr>
          <w:rFonts w:ascii="Times New Roman"/>
          <w:b w:val="false"/>
          <w:i w:val="false"/>
          <w:color w:val="000000"/>
          <w:sz w:val="28"/>
        </w:rPr>
        <w:t>
      13. Комиссияның отырысы өткізілгеннен кейін Комиссияның хатшысы хаттама ресімдейді.</w:t>
      </w:r>
    </w:p>
    <w:bookmarkEnd w:id="41"/>
    <w:bookmarkStart w:name="z49" w:id="42"/>
    <w:p>
      <w:pPr>
        <w:spacing w:after="0"/>
        <w:ind w:left="0"/>
        <w:jc w:val="both"/>
      </w:pPr>
      <w:r>
        <w:rPr>
          <w:rFonts w:ascii="Times New Roman"/>
          <w:b w:val="false"/>
          <w:i w:val="false"/>
          <w:color w:val="000000"/>
          <w:sz w:val="28"/>
        </w:rPr>
        <w:t>
      14. Комиссия шешімдері ашық дауыс беру арқылы қабылданады және оларға Комиссия мүшелерінің жалпы санының көпшілігі дауыс берген жағдайда қабылданды деп есептеледі. Дауыс беру Комиссия отырысында осы Ережеге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w:t>
      </w:r>
    </w:p>
    <w:bookmarkEnd w:id="42"/>
    <w:bookmarkStart w:name="z50" w:id="43"/>
    <w:p>
      <w:pPr>
        <w:spacing w:after="0"/>
        <w:ind w:left="0"/>
        <w:jc w:val="both"/>
      </w:pPr>
      <w:r>
        <w:rPr>
          <w:rFonts w:ascii="Times New Roman"/>
          <w:b w:val="false"/>
          <w:i w:val="false"/>
          <w:color w:val="000000"/>
          <w:sz w:val="28"/>
        </w:rPr>
        <w:t>
      Комиссия мүшелерінің ерекше пікір білдіруге құқығы бар, олай болған жағдайда, ол жазбаша түрде баяндалуы және осы Ереженің қосымшасына сәйкес көзделген Комиссияның есеп-хатына қоса тіркелуі тиіс.</w:t>
      </w:r>
    </w:p>
    <w:bookmarkEnd w:id="43"/>
    <w:bookmarkStart w:name="z51" w:id="44"/>
    <w:p>
      <w:pPr>
        <w:spacing w:after="0"/>
        <w:ind w:left="0"/>
        <w:jc w:val="both"/>
      </w:pPr>
      <w:r>
        <w:rPr>
          <w:rFonts w:ascii="Times New Roman"/>
          <w:b w:val="false"/>
          <w:i w:val="false"/>
          <w:color w:val="000000"/>
          <w:sz w:val="28"/>
        </w:rPr>
        <w:t xml:space="preserve">
      Комиссияның отырыстарын өткізу нәтижелері бойынша және дауыс беру парақтарының негізінде үш жұмыс күні ішінде хаттама жасалады, оған Комиссияның төрағасы мен хатшысы қол қояды. </w:t>
      </w:r>
    </w:p>
    <w:bookmarkEnd w:id="44"/>
    <w:bookmarkStart w:name="z52" w:id="45"/>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жолдайды.</w:t>
      </w:r>
    </w:p>
    <w:bookmarkEnd w:id="45"/>
    <w:bookmarkStart w:name="z53" w:id="46"/>
    <w:p>
      <w:pPr>
        <w:spacing w:after="0"/>
        <w:ind w:left="0"/>
        <w:jc w:val="both"/>
      </w:pPr>
      <w:r>
        <w:rPr>
          <w:rFonts w:ascii="Times New Roman"/>
          <w:b w:val="false"/>
          <w:i w:val="false"/>
          <w:color w:val="000000"/>
          <w:sz w:val="28"/>
        </w:rPr>
        <w:t xml:space="preserve">
      Комиссия мүшелері дауыс беру парағын алғаннан кейін бір жұмыс күні ішінде келісу не себептерін негіздей отырып, келіспеу туралы жауап жолдайды </w:t>
      </w:r>
    </w:p>
    <w:bookmarkEnd w:id="46"/>
    <w:bookmarkStart w:name="z54" w:id="47"/>
    <w:p>
      <w:pPr>
        <w:spacing w:after="0"/>
        <w:ind w:left="0"/>
        <w:jc w:val="both"/>
      </w:pPr>
      <w:r>
        <w:rPr>
          <w:rFonts w:ascii="Times New Roman"/>
          <w:b w:val="false"/>
          <w:i w:val="false"/>
          <w:color w:val="000000"/>
          <w:sz w:val="28"/>
        </w:rPr>
        <w:t>
      15. Дауыс беру парақтарын қоса бере отырып, Комиссияның материалдары мен хаттамалық шешімдерін есепке алуды және сақтауды Комиссияның жұмыс органы жүзеге асырады.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 саудасына қарсы іс-қимыл</w:t>
            </w:r>
            <w:r>
              <w:br/>
            </w:r>
            <w:r>
              <w:rPr>
                <w:rFonts w:ascii="Times New Roman"/>
                <w:b w:val="false"/>
                <w:i w:val="false"/>
                <w:color w:val="000000"/>
                <w:sz w:val="20"/>
              </w:rPr>
              <w:t>жөніндегі ведомствоаралық</w:t>
            </w:r>
            <w:r>
              <w:br/>
            </w:r>
            <w:r>
              <w:rPr>
                <w:rFonts w:ascii="Times New Roman"/>
                <w:b w:val="false"/>
                <w:i w:val="false"/>
                <w:color w:val="000000"/>
                <w:sz w:val="20"/>
              </w:rPr>
              <w:t>комиссия туралы ережеге</w:t>
            </w:r>
            <w:r>
              <w:br/>
            </w:r>
            <w:r>
              <w:rPr>
                <w:rFonts w:ascii="Times New Roman"/>
                <w:b w:val="false"/>
                <w:i w:val="false"/>
                <w:color w:val="000000"/>
                <w:sz w:val="20"/>
              </w:rPr>
              <w:t>қосымша</w:t>
            </w:r>
          </w:p>
        </w:tc>
      </w:tr>
    </w:tbl>
    <w:bookmarkStart w:name="z56" w:id="48"/>
    <w:p>
      <w:pPr>
        <w:spacing w:after="0"/>
        <w:ind w:left="0"/>
        <w:jc w:val="left"/>
      </w:pPr>
      <w:r>
        <w:rPr>
          <w:rFonts w:ascii="Times New Roman"/>
          <w:b/>
          <w:i w:val="false"/>
          <w:color w:val="000000"/>
        </w:rPr>
        <w:t xml:space="preserve"> Комиссия/жұмыс тобы мүшелерінің</w:t>
      </w:r>
    </w:p>
    <w:bookmarkEnd w:id="48"/>
    <w:bookmarkStart w:name="z57" w:id="49"/>
    <w:p>
      <w:pPr>
        <w:spacing w:after="0"/>
        <w:ind w:left="0"/>
        <w:jc w:val="left"/>
      </w:pPr>
      <w:r>
        <w:rPr>
          <w:rFonts w:ascii="Times New Roman"/>
          <w:b/>
          <w:i w:val="false"/>
          <w:color w:val="000000"/>
        </w:rPr>
        <w:t xml:space="preserve"> КЕЛІСУ ПАРАҒЫ </w:t>
      </w:r>
    </w:p>
    <w:bookmarkEnd w:id="49"/>
    <w:bookmarkStart w:name="z58" w:id="50"/>
    <w:p>
      <w:pPr>
        <w:spacing w:after="0"/>
        <w:ind w:left="0"/>
        <w:jc w:val="left"/>
      </w:pPr>
      <w:r>
        <w:rPr>
          <w:rFonts w:ascii="Times New Roman"/>
          <w:b/>
          <w:i w:val="false"/>
          <w:color w:val="000000"/>
        </w:rPr>
        <w:t xml:space="preserve"> ___________________________________ Т.А.Ә., лауазымы</w:t>
      </w:r>
    </w:p>
    <w:bookmarkEnd w:id="50"/>
    <w:bookmarkStart w:name="z59" w:id="51"/>
    <w:p>
      <w:pPr>
        <w:spacing w:after="0"/>
        <w:ind w:left="0"/>
        <w:jc w:val="both"/>
      </w:pPr>
      <w:r>
        <w:rPr>
          <w:rFonts w:ascii="Times New Roman"/>
          <w:b w:val="false"/>
          <w:i w:val="false"/>
          <w:color w:val="000000"/>
          <w:sz w:val="28"/>
        </w:rPr>
        <w:t>
      Отырыстың №_____, күні_____:</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 тың</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Сұрақтың мазмұны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жобасы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Комиссия/жұмыс тобы мүшесінің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қолдаймын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қолдамаймын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пысықтау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тәртібінен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шешім қолдау тапса толтырылмайды)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52"/>
    <w:p>
      <w:pPr>
        <w:spacing w:after="0"/>
        <w:ind w:left="0"/>
        <w:jc w:val="both"/>
      </w:pPr>
      <w:r>
        <w:rPr>
          <w:rFonts w:ascii="Times New Roman"/>
          <w:b w:val="false"/>
          <w:i w:val="false"/>
          <w:color w:val="000000"/>
          <w:sz w:val="28"/>
        </w:rPr>
        <w:t xml:space="preserve">
      Қолы </w:t>
      </w:r>
    </w:p>
    <w:bookmarkEnd w:id="52"/>
    <w:bookmarkStart w:name="z61" w:id="53"/>
    <w:p>
      <w:pPr>
        <w:spacing w:after="0"/>
        <w:ind w:left="0"/>
        <w:jc w:val="both"/>
      </w:pPr>
      <w:r>
        <w:rPr>
          <w:rFonts w:ascii="Times New Roman"/>
          <w:b w:val="false"/>
          <w:i w:val="false"/>
          <w:color w:val="000000"/>
          <w:sz w:val="28"/>
        </w:rPr>
        <w:t>
      Ескертпе: комиссияның/жұмыс тобының отырысында тікелей толтырылады және дауыс беру нәтижелерін есепке алу үшін жұмыс органының қызметкерлеріне беріледі.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2 тамыздағы № 606</w:t>
            </w:r>
            <w:r>
              <w:br/>
            </w:r>
            <w:r>
              <w:rPr>
                <w:rFonts w:ascii="Times New Roman"/>
                <w:b w:val="false"/>
                <w:i w:val="false"/>
                <w:color w:val="000000"/>
                <w:sz w:val="20"/>
              </w:rPr>
              <w:t>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2024 жылғы 2 тамыздағы</w:t>
            </w:r>
            <w:r>
              <w:br/>
            </w:r>
            <w:r>
              <w:rPr>
                <w:rFonts w:ascii="Times New Roman"/>
                <w:b w:val="false"/>
                <w:i w:val="false"/>
                <w:color w:val="000000"/>
                <w:sz w:val="20"/>
              </w:rPr>
              <w:t>№ 294 бірлескен бұйрығымен</w:t>
            </w:r>
            <w:r>
              <w:br/>
            </w:r>
            <w:r>
              <w:rPr>
                <w:rFonts w:ascii="Times New Roman"/>
                <w:b w:val="false"/>
                <w:i w:val="false"/>
                <w:color w:val="000000"/>
                <w:sz w:val="20"/>
              </w:rPr>
              <w:t>бекітілген</w:t>
            </w:r>
          </w:p>
        </w:tc>
      </w:tr>
    </w:tbl>
    <w:bookmarkStart w:name="z63" w:id="54"/>
    <w:p>
      <w:pPr>
        <w:spacing w:after="0"/>
        <w:ind w:left="0"/>
        <w:jc w:val="left"/>
      </w:pPr>
      <w:r>
        <w:rPr>
          <w:rFonts w:ascii="Times New Roman"/>
          <w:b/>
          <w:i w:val="false"/>
          <w:color w:val="000000"/>
        </w:rPr>
        <w:t xml:space="preserve"> Адам саудасына қарсы іс-қимыл жөніндегі ведомствоаралық комиссияның құрамы</w:t>
      </w:r>
    </w:p>
    <w:bookmarkEnd w:id="54"/>
    <w:bookmarkStart w:name="z64" w:id="55"/>
    <w:p>
      <w:pPr>
        <w:spacing w:after="0"/>
        <w:ind w:left="0"/>
        <w:jc w:val="both"/>
      </w:pPr>
      <w:r>
        <w:rPr>
          <w:rFonts w:ascii="Times New Roman"/>
          <w:b w:val="false"/>
          <w:i w:val="false"/>
          <w:color w:val="000000"/>
          <w:sz w:val="28"/>
        </w:rPr>
        <w:t>
      Қазақстан Республикасының Ішкі істер министрі, төраға;</w:t>
      </w:r>
    </w:p>
    <w:bookmarkEnd w:id="55"/>
    <w:bookmarkStart w:name="z65" w:id="56"/>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 төраға;</w:t>
      </w:r>
    </w:p>
    <w:bookmarkEnd w:id="56"/>
    <w:bookmarkStart w:name="z66" w:id="57"/>
    <w:p>
      <w:pPr>
        <w:spacing w:after="0"/>
        <w:ind w:left="0"/>
        <w:jc w:val="both"/>
      </w:pPr>
      <w:r>
        <w:rPr>
          <w:rFonts w:ascii="Times New Roman"/>
          <w:b w:val="false"/>
          <w:i w:val="false"/>
          <w:color w:val="000000"/>
          <w:sz w:val="28"/>
        </w:rPr>
        <w:t xml:space="preserve">
      Қазақстан Республикасы Ішкі істер министрінің орынбасары, төрағаның орынбасары; </w:t>
      </w:r>
    </w:p>
    <w:bookmarkEnd w:id="57"/>
    <w:bookmarkStart w:name="z67" w:id="58"/>
    <w:p>
      <w:pPr>
        <w:spacing w:after="0"/>
        <w:ind w:left="0"/>
        <w:jc w:val="both"/>
      </w:pPr>
      <w:r>
        <w:rPr>
          <w:rFonts w:ascii="Times New Roman"/>
          <w:b w:val="false"/>
          <w:i w:val="false"/>
          <w:color w:val="000000"/>
          <w:sz w:val="28"/>
        </w:rPr>
        <w:t>
      Қазақстан Республикасының Еңбек және халықты әлеуметтік қорғау вице-министрі, төрағаның орынбасары;</w:t>
      </w:r>
    </w:p>
    <w:bookmarkEnd w:id="58"/>
    <w:bookmarkStart w:name="z68" w:id="59"/>
    <w:p>
      <w:pPr>
        <w:spacing w:after="0"/>
        <w:ind w:left="0"/>
        <w:jc w:val="both"/>
      </w:pPr>
      <w:r>
        <w:rPr>
          <w:rFonts w:ascii="Times New Roman"/>
          <w:b w:val="false"/>
          <w:i w:val="false"/>
          <w:color w:val="000000"/>
          <w:sz w:val="28"/>
        </w:rPr>
        <w:t>
      Қазақстан Республикасы Ішкі істер министрлігінің Ұйымдасқан қылмысқа қарсы күрес департаменті үшінші басқармасының бастығы, хатшы;</w:t>
      </w:r>
    </w:p>
    <w:bookmarkEnd w:id="59"/>
    <w:bookmarkStart w:name="z69" w:id="60"/>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Арнаулы әлеуметтік қызметтер департаментінің директоры, хатшы;</w:t>
      </w:r>
    </w:p>
    <w:bookmarkEnd w:id="60"/>
    <w:bookmarkStart w:name="z70" w:id="61"/>
    <w:p>
      <w:pPr>
        <w:spacing w:after="0"/>
        <w:ind w:left="0"/>
        <w:jc w:val="both"/>
      </w:pPr>
      <w:r>
        <w:rPr>
          <w:rFonts w:ascii="Times New Roman"/>
          <w:b w:val="false"/>
          <w:i w:val="false"/>
          <w:color w:val="000000"/>
          <w:sz w:val="28"/>
        </w:rPr>
        <w:t xml:space="preserve">
      Қазақстан Республикасы Сыртқы істер министрінің бірінші орынбасары (келісім бойынша); </w:t>
      </w:r>
    </w:p>
    <w:bookmarkEnd w:id="61"/>
    <w:bookmarkStart w:name="z71" w:id="62"/>
    <w:p>
      <w:pPr>
        <w:spacing w:after="0"/>
        <w:ind w:left="0"/>
        <w:jc w:val="both"/>
      </w:pPr>
      <w:r>
        <w:rPr>
          <w:rFonts w:ascii="Times New Roman"/>
          <w:b w:val="false"/>
          <w:i w:val="false"/>
          <w:color w:val="000000"/>
          <w:sz w:val="28"/>
        </w:rPr>
        <w:t xml:space="preserve">
      Қазақстан Республикасының Қаржылық мониторинг агенттігі төрағасының бірінші орынбасары (келісім бойынша); </w:t>
      </w:r>
    </w:p>
    <w:bookmarkEnd w:id="62"/>
    <w:bookmarkStart w:name="z72" w:id="63"/>
    <w:p>
      <w:pPr>
        <w:spacing w:after="0"/>
        <w:ind w:left="0"/>
        <w:jc w:val="both"/>
      </w:pPr>
      <w:r>
        <w:rPr>
          <w:rFonts w:ascii="Times New Roman"/>
          <w:b w:val="false"/>
          <w:i w:val="false"/>
          <w:color w:val="000000"/>
          <w:sz w:val="28"/>
        </w:rPr>
        <w:t>
      Қазақстан Республикасының Денсаулық сақтау вице-министрі (келісім бойынша);</w:t>
      </w:r>
    </w:p>
    <w:bookmarkEnd w:id="63"/>
    <w:bookmarkStart w:name="z73" w:id="64"/>
    <w:p>
      <w:pPr>
        <w:spacing w:after="0"/>
        <w:ind w:left="0"/>
        <w:jc w:val="both"/>
      </w:pPr>
      <w:r>
        <w:rPr>
          <w:rFonts w:ascii="Times New Roman"/>
          <w:b w:val="false"/>
          <w:i w:val="false"/>
          <w:color w:val="000000"/>
          <w:sz w:val="28"/>
        </w:rPr>
        <w:t>
      Қазақстан Республикасының Оқу-ағарту вице-министрі (келісім бойынша);</w:t>
      </w:r>
    </w:p>
    <w:bookmarkEnd w:id="64"/>
    <w:bookmarkStart w:name="z74" w:id="65"/>
    <w:p>
      <w:pPr>
        <w:spacing w:after="0"/>
        <w:ind w:left="0"/>
        <w:jc w:val="both"/>
      </w:pPr>
      <w:r>
        <w:rPr>
          <w:rFonts w:ascii="Times New Roman"/>
          <w:b w:val="false"/>
          <w:i w:val="false"/>
          <w:color w:val="000000"/>
          <w:sz w:val="28"/>
        </w:rPr>
        <w:t>
      Қазақстан Республикасының Туризм және спорт вице-министрі (келісім бойынша);</w:t>
      </w:r>
    </w:p>
    <w:bookmarkEnd w:id="65"/>
    <w:bookmarkStart w:name="z75" w:id="66"/>
    <w:p>
      <w:pPr>
        <w:spacing w:after="0"/>
        <w:ind w:left="0"/>
        <w:jc w:val="both"/>
      </w:pPr>
      <w:r>
        <w:rPr>
          <w:rFonts w:ascii="Times New Roman"/>
          <w:b w:val="false"/>
          <w:i w:val="false"/>
          <w:color w:val="000000"/>
          <w:sz w:val="28"/>
        </w:rPr>
        <w:t xml:space="preserve">
      Қазақстан Республикасының Мәдениет және ақпарат вице-министрі (келісім бойынша); </w:t>
      </w:r>
    </w:p>
    <w:bookmarkEnd w:id="66"/>
    <w:bookmarkStart w:name="z76" w:id="67"/>
    <w:p>
      <w:pPr>
        <w:spacing w:after="0"/>
        <w:ind w:left="0"/>
        <w:jc w:val="both"/>
      </w:pPr>
      <w:r>
        <w:rPr>
          <w:rFonts w:ascii="Times New Roman"/>
          <w:b w:val="false"/>
          <w:i w:val="false"/>
          <w:color w:val="000000"/>
          <w:sz w:val="28"/>
        </w:rPr>
        <w:t>
      Қазақстан Республикасы Әділет вице-министрі (келісім бойынша);</w:t>
      </w:r>
    </w:p>
    <w:bookmarkEnd w:id="67"/>
    <w:bookmarkStart w:name="z77" w:id="68"/>
    <w:p>
      <w:pPr>
        <w:spacing w:after="0"/>
        <w:ind w:left="0"/>
        <w:jc w:val="both"/>
      </w:pPr>
      <w:r>
        <w:rPr>
          <w:rFonts w:ascii="Times New Roman"/>
          <w:b w:val="false"/>
          <w:i w:val="false"/>
          <w:color w:val="000000"/>
          <w:sz w:val="28"/>
        </w:rPr>
        <w:t>
      Қазақстан Республикасы Бас Прокуратурасының Қоғамдық мүдделерді қорғау қызметі бастығының орынбасары (келісім бойынша);</w:t>
      </w:r>
    </w:p>
    <w:bookmarkEnd w:id="68"/>
    <w:bookmarkStart w:name="z78" w:id="69"/>
    <w:p>
      <w:pPr>
        <w:spacing w:after="0"/>
        <w:ind w:left="0"/>
        <w:jc w:val="both"/>
      </w:pPr>
      <w:r>
        <w:rPr>
          <w:rFonts w:ascii="Times New Roman"/>
          <w:b w:val="false"/>
          <w:i w:val="false"/>
          <w:color w:val="000000"/>
          <w:sz w:val="28"/>
        </w:rPr>
        <w:t>
      Қазақстан Республикасы Ұлттық қауіпсіздік комитетінің Шекара қызметі директорының орынбасары (келісім бойынша);</w:t>
      </w:r>
    </w:p>
    <w:bookmarkEnd w:id="69"/>
    <w:bookmarkStart w:name="z79" w:id="70"/>
    <w:p>
      <w:pPr>
        <w:spacing w:after="0"/>
        <w:ind w:left="0"/>
        <w:jc w:val="both"/>
      </w:pPr>
      <w:r>
        <w:rPr>
          <w:rFonts w:ascii="Times New Roman"/>
          <w:b w:val="false"/>
          <w:i w:val="false"/>
          <w:color w:val="000000"/>
          <w:sz w:val="28"/>
        </w:rPr>
        <w:t xml:space="preserve">
      Қазақстан Республикасының Президенті жанындағы Адам құқықтары жөніндегі комиссияның хатшысы (келісім бойынша); </w:t>
      </w:r>
    </w:p>
    <w:bookmarkEnd w:id="70"/>
    <w:bookmarkStart w:name="z80" w:id="71"/>
    <w:p>
      <w:pPr>
        <w:spacing w:after="0"/>
        <w:ind w:left="0"/>
        <w:jc w:val="both"/>
      </w:pPr>
      <w:r>
        <w:rPr>
          <w:rFonts w:ascii="Times New Roman"/>
          <w:b w:val="false"/>
          <w:i w:val="false"/>
          <w:color w:val="000000"/>
          <w:sz w:val="28"/>
        </w:rPr>
        <w:t>
      Еуропадағы қауіпсіздік және ынтымақтастық ұйымының (ЕҚЫҰ) Астанадағы Бағдарламалар офисі адам өлшемдері бөлімінің басшысы (келісім бойынша);</w:t>
      </w:r>
    </w:p>
    <w:bookmarkEnd w:id="71"/>
    <w:bookmarkStart w:name="z81" w:id="72"/>
    <w:p>
      <w:pPr>
        <w:spacing w:after="0"/>
        <w:ind w:left="0"/>
        <w:jc w:val="both"/>
      </w:pPr>
      <w:r>
        <w:rPr>
          <w:rFonts w:ascii="Times New Roman"/>
          <w:b w:val="false"/>
          <w:i w:val="false"/>
          <w:color w:val="000000"/>
          <w:sz w:val="28"/>
        </w:rPr>
        <w:t>
      Еуропадағы қауіпсіздік және ынтымақтастық ұйымының (ЕҚЫҰ) Астанадағы Бағдарламалар офисі адам өлшемдері бөлімінің аға бағдарламалық ассистенті (келісім бойынша);</w:t>
      </w:r>
    </w:p>
    <w:bookmarkEnd w:id="72"/>
    <w:bookmarkStart w:name="z82" w:id="73"/>
    <w:p>
      <w:pPr>
        <w:spacing w:after="0"/>
        <w:ind w:left="0"/>
        <w:jc w:val="both"/>
      </w:pPr>
      <w:r>
        <w:rPr>
          <w:rFonts w:ascii="Times New Roman"/>
          <w:b w:val="false"/>
          <w:i w:val="false"/>
          <w:color w:val="000000"/>
          <w:sz w:val="28"/>
        </w:rPr>
        <w:t xml:space="preserve">
      Қазақстан Республикасындағы Халықаралық көші-қон ұйымының адам саудасына қарсы іс-қимыл жөніндегі бағдарламаларының ұлттық үйлестірушісі (келісім бойынша); </w:t>
      </w:r>
    </w:p>
    <w:bookmarkEnd w:id="73"/>
    <w:bookmarkStart w:name="z83" w:id="74"/>
    <w:p>
      <w:pPr>
        <w:spacing w:after="0"/>
        <w:ind w:left="0"/>
        <w:jc w:val="both"/>
      </w:pPr>
      <w:r>
        <w:rPr>
          <w:rFonts w:ascii="Times New Roman"/>
          <w:b w:val="false"/>
          <w:i w:val="false"/>
          <w:color w:val="000000"/>
          <w:sz w:val="28"/>
        </w:rPr>
        <w:t xml:space="preserve">
      Қазақстан Республикасындағы Халықаралық көші-қон ұйымының аға бағдарламалық маманы (келісім бойынша); </w:t>
      </w:r>
    </w:p>
    <w:bookmarkEnd w:id="74"/>
    <w:bookmarkStart w:name="z84" w:id="75"/>
    <w:p>
      <w:pPr>
        <w:spacing w:after="0"/>
        <w:ind w:left="0"/>
        <w:jc w:val="both"/>
      </w:pPr>
      <w:r>
        <w:rPr>
          <w:rFonts w:ascii="Times New Roman"/>
          <w:b w:val="false"/>
          <w:i w:val="false"/>
          <w:color w:val="000000"/>
          <w:sz w:val="28"/>
        </w:rPr>
        <w:t xml:space="preserve">
      "Сана сезім" әйелдер бастамаларының құқықтық орталығы" қоғамдық бірлестігінің директоры; </w:t>
      </w:r>
    </w:p>
    <w:bookmarkEnd w:id="75"/>
    <w:bookmarkStart w:name="z85" w:id="76"/>
    <w:p>
      <w:pPr>
        <w:spacing w:after="0"/>
        <w:ind w:left="0"/>
        <w:jc w:val="both"/>
      </w:pPr>
      <w:r>
        <w:rPr>
          <w:rFonts w:ascii="Times New Roman"/>
          <w:b w:val="false"/>
          <w:i w:val="false"/>
          <w:color w:val="000000"/>
          <w:sz w:val="28"/>
        </w:rPr>
        <w:t>
      "Әйелдерді қолдау орталығы" қоғамдық бірлестігінің төрағасы (келісім бойынша);</w:t>
      </w:r>
    </w:p>
    <w:bookmarkEnd w:id="76"/>
    <w:bookmarkStart w:name="z86" w:id="77"/>
    <w:p>
      <w:pPr>
        <w:spacing w:after="0"/>
        <w:ind w:left="0"/>
        <w:jc w:val="both"/>
      </w:pPr>
      <w:r>
        <w:rPr>
          <w:rFonts w:ascii="Times New Roman"/>
          <w:b w:val="false"/>
          <w:i w:val="false"/>
          <w:color w:val="000000"/>
          <w:sz w:val="28"/>
        </w:rPr>
        <w:t>
      "Родник" әйелдер мен балаларға арналған әлеуметтік-психологиялық оңалту және бейімдеу орталығы" қоғамдық қорының директоры (келісім бойынша);</w:t>
      </w:r>
    </w:p>
    <w:bookmarkEnd w:id="77"/>
    <w:bookmarkStart w:name="z87" w:id="78"/>
    <w:p>
      <w:pPr>
        <w:spacing w:after="0"/>
        <w:ind w:left="0"/>
        <w:jc w:val="both"/>
      </w:pPr>
      <w:r>
        <w:rPr>
          <w:rFonts w:ascii="Times New Roman"/>
          <w:b w:val="false"/>
          <w:i w:val="false"/>
          <w:color w:val="000000"/>
          <w:sz w:val="28"/>
        </w:rPr>
        <w:t>
      "Мейірім" қоғамдық бірлестігінің төрағасы, Адам құқықтары және заңдылықты сақтау жөніндегі Қазақстандық халықаралық бюроның Маңғыстаудағы филиалының директоры (келісім бойынша);</w:t>
      </w:r>
    </w:p>
    <w:bookmarkEnd w:id="78"/>
    <w:bookmarkStart w:name="z88" w:id="79"/>
    <w:p>
      <w:pPr>
        <w:spacing w:after="0"/>
        <w:ind w:left="0"/>
        <w:jc w:val="both"/>
      </w:pPr>
      <w:r>
        <w:rPr>
          <w:rFonts w:ascii="Times New Roman"/>
          <w:b w:val="false"/>
          <w:i w:val="false"/>
          <w:color w:val="000000"/>
          <w:sz w:val="28"/>
        </w:rPr>
        <w:t>
      "Дәріс-2016" қоғамдық қорының директоры (келісім бойынша).</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