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2260" w14:textId="e142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Алға аудандық мәслихатының 2024 жылғы 28 наурыздағы № 135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кіріспемен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8 839 453,9 мың теңге:</w:t>
      </w:r>
    </w:p>
    <w:p>
      <w:pPr>
        <w:spacing w:after="0"/>
        <w:ind w:left="0"/>
        <w:jc w:val="both"/>
      </w:pPr>
      <w:r>
        <w:rPr>
          <w:rFonts w:ascii="Times New Roman"/>
          <w:b w:val="false"/>
          <w:i w:val="false"/>
          <w:color w:val="000000"/>
          <w:sz w:val="28"/>
        </w:rPr>
        <w:t>
      салықтық түсімдер – 3 093 810 мың теңге;</w:t>
      </w:r>
    </w:p>
    <w:p>
      <w:pPr>
        <w:spacing w:after="0"/>
        <w:ind w:left="0"/>
        <w:jc w:val="both"/>
      </w:pPr>
      <w:r>
        <w:rPr>
          <w:rFonts w:ascii="Times New Roman"/>
          <w:b w:val="false"/>
          <w:i w:val="false"/>
          <w:color w:val="000000"/>
          <w:sz w:val="28"/>
        </w:rPr>
        <w:t>
      салықтық емес түсімдер – 32 757 мың теңге;</w:t>
      </w:r>
    </w:p>
    <w:p>
      <w:pPr>
        <w:spacing w:after="0"/>
        <w:ind w:left="0"/>
        <w:jc w:val="both"/>
      </w:pPr>
      <w:r>
        <w:rPr>
          <w:rFonts w:ascii="Times New Roman"/>
          <w:b w:val="false"/>
          <w:i w:val="false"/>
          <w:color w:val="000000"/>
          <w:sz w:val="28"/>
        </w:rPr>
        <w:t>
      негізгі капиталды сатудан түсетін түсімдер - 30 328 мың теңге;</w:t>
      </w:r>
    </w:p>
    <w:p>
      <w:pPr>
        <w:spacing w:after="0"/>
        <w:ind w:left="0"/>
        <w:jc w:val="both"/>
      </w:pPr>
      <w:r>
        <w:rPr>
          <w:rFonts w:ascii="Times New Roman"/>
          <w:b w:val="false"/>
          <w:i w:val="false"/>
          <w:color w:val="000000"/>
          <w:sz w:val="28"/>
        </w:rPr>
        <w:t>
      трансферттер түсімі - 5 682 558,9 мың теңге;</w:t>
      </w:r>
    </w:p>
    <w:p>
      <w:pPr>
        <w:spacing w:after="0"/>
        <w:ind w:left="0"/>
        <w:jc w:val="both"/>
      </w:pPr>
      <w:r>
        <w:rPr>
          <w:rFonts w:ascii="Times New Roman"/>
          <w:b w:val="false"/>
          <w:i w:val="false"/>
          <w:color w:val="000000"/>
          <w:sz w:val="28"/>
        </w:rPr>
        <w:t>
      2) шығындар – 9 375 542,5 мың теңге;</w:t>
      </w:r>
    </w:p>
    <w:p>
      <w:pPr>
        <w:spacing w:after="0"/>
        <w:ind w:left="0"/>
        <w:jc w:val="both"/>
      </w:pPr>
      <w:r>
        <w:rPr>
          <w:rFonts w:ascii="Times New Roman"/>
          <w:b w:val="false"/>
          <w:i w:val="false"/>
          <w:color w:val="000000"/>
          <w:sz w:val="28"/>
        </w:rPr>
        <w:t>
      3) таза бюджеттік кредиттеу – 6 005 мың теңге:</w:t>
      </w:r>
    </w:p>
    <w:p>
      <w:pPr>
        <w:spacing w:after="0"/>
        <w:ind w:left="0"/>
        <w:jc w:val="both"/>
      </w:pPr>
      <w:r>
        <w:rPr>
          <w:rFonts w:ascii="Times New Roman"/>
          <w:b w:val="false"/>
          <w:i w:val="false"/>
          <w:color w:val="000000"/>
          <w:sz w:val="28"/>
        </w:rPr>
        <w:t>
      бюджеттік кредиттер - 205 460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-578 811,6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- 578 811,6;</w:t>
      </w:r>
    </w:p>
    <w:p>
      <w:pPr>
        <w:spacing w:after="0"/>
        <w:ind w:left="0"/>
        <w:jc w:val="both"/>
      </w:pPr>
      <w:r>
        <w:rPr>
          <w:rFonts w:ascii="Times New Roman"/>
          <w:b w:val="false"/>
          <w:i w:val="false"/>
          <w:color w:val="000000"/>
          <w:sz w:val="28"/>
        </w:rPr>
        <w:t>
      қарыздар түсімі – 205 460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572 814,3 теңге.";</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2024 жылғы 28 наурыздағы № 135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22 желтоқсандағы №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8 839 453,9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9 375 542,5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