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0e25" w14:textId="6400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2023 жылғы 22 желтоқсандағы № 100 "2024-2026 жылдарға арналған Алға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2024 жылғы 30 қазандағы № 207 шешімі</w:t>
      </w:r>
    </w:p>
    <w:p>
      <w:pPr>
        <w:spacing w:after="0"/>
        <w:ind w:left="0"/>
        <w:jc w:val="both"/>
      </w:pPr>
      <w:bookmarkStart w:name="z2" w:id="0"/>
      <w:r>
        <w:rPr>
          <w:rFonts w:ascii="Times New Roman"/>
          <w:b w:val="false"/>
          <w:i w:val="false"/>
          <w:color w:val="000000"/>
          <w:sz w:val="28"/>
        </w:rPr>
        <w:t>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"2024-2026 жылдарға арналған Алға аудандық бюджетін бекіту туралы" 2023 жылғы 22 желтоқсандағы № 100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 көлемдерде бекітілсін:</w:t>
      </w:r>
    </w:p>
    <w:p>
      <w:pPr>
        <w:spacing w:after="0"/>
        <w:ind w:left="0"/>
        <w:jc w:val="both"/>
      </w:pPr>
      <w:r>
        <w:rPr>
          <w:rFonts w:ascii="Times New Roman"/>
          <w:b w:val="false"/>
          <w:i w:val="false"/>
          <w:color w:val="000000"/>
          <w:sz w:val="28"/>
        </w:rPr>
        <w:t>
      1) кірістер – 10 035 234,9 мың теңге:</w:t>
      </w:r>
    </w:p>
    <w:p>
      <w:pPr>
        <w:spacing w:after="0"/>
        <w:ind w:left="0"/>
        <w:jc w:val="both"/>
      </w:pPr>
      <w:r>
        <w:rPr>
          <w:rFonts w:ascii="Times New Roman"/>
          <w:b w:val="false"/>
          <w:i w:val="false"/>
          <w:color w:val="000000"/>
          <w:sz w:val="28"/>
        </w:rPr>
        <w:t>
      салықтық түсімдер – 4 137 310 мың теңге;</w:t>
      </w:r>
    </w:p>
    <w:p>
      <w:pPr>
        <w:spacing w:after="0"/>
        <w:ind w:left="0"/>
        <w:jc w:val="both"/>
      </w:pPr>
      <w:r>
        <w:rPr>
          <w:rFonts w:ascii="Times New Roman"/>
          <w:b w:val="false"/>
          <w:i w:val="false"/>
          <w:color w:val="000000"/>
          <w:sz w:val="28"/>
        </w:rPr>
        <w:t>
      салықтық емес түсімдер – 108 757 мың теңге;</w:t>
      </w:r>
    </w:p>
    <w:p>
      <w:pPr>
        <w:spacing w:after="0"/>
        <w:ind w:left="0"/>
        <w:jc w:val="both"/>
      </w:pPr>
      <w:r>
        <w:rPr>
          <w:rFonts w:ascii="Times New Roman"/>
          <w:b w:val="false"/>
          <w:i w:val="false"/>
          <w:color w:val="000000"/>
          <w:sz w:val="28"/>
        </w:rPr>
        <w:t>
      негізгі капиталды сатудан түсетін түсімдер - 10 828 мың теңге;</w:t>
      </w:r>
    </w:p>
    <w:p>
      <w:pPr>
        <w:spacing w:after="0"/>
        <w:ind w:left="0"/>
        <w:jc w:val="both"/>
      </w:pPr>
      <w:r>
        <w:rPr>
          <w:rFonts w:ascii="Times New Roman"/>
          <w:b w:val="false"/>
          <w:i w:val="false"/>
          <w:color w:val="000000"/>
          <w:sz w:val="28"/>
        </w:rPr>
        <w:t>
      трансферттер түсімі - 5 778 339,9 мың теңге;</w:t>
      </w:r>
    </w:p>
    <w:p>
      <w:pPr>
        <w:spacing w:after="0"/>
        <w:ind w:left="0"/>
        <w:jc w:val="both"/>
      </w:pPr>
      <w:r>
        <w:rPr>
          <w:rFonts w:ascii="Times New Roman"/>
          <w:b w:val="false"/>
          <w:i w:val="false"/>
          <w:color w:val="000000"/>
          <w:sz w:val="28"/>
        </w:rPr>
        <w:t>
      2) шығындар – 11 109 422,4 мың теңге;</w:t>
      </w:r>
    </w:p>
    <w:p>
      <w:pPr>
        <w:spacing w:after="0"/>
        <w:ind w:left="0"/>
        <w:jc w:val="both"/>
      </w:pPr>
      <w:r>
        <w:rPr>
          <w:rFonts w:ascii="Times New Roman"/>
          <w:b w:val="false"/>
          <w:i w:val="false"/>
          <w:color w:val="000000"/>
          <w:sz w:val="28"/>
        </w:rPr>
        <w:t>
      3) таза бюджеттік кредиттеу – 205 721 мың теңге:</w:t>
      </w:r>
    </w:p>
    <w:p>
      <w:pPr>
        <w:spacing w:after="0"/>
        <w:ind w:left="0"/>
        <w:jc w:val="both"/>
      </w:pPr>
      <w:r>
        <w:rPr>
          <w:rFonts w:ascii="Times New Roman"/>
          <w:b w:val="false"/>
          <w:i w:val="false"/>
          <w:color w:val="000000"/>
          <w:sz w:val="28"/>
        </w:rPr>
        <w:t>
      бюджеттік кредиттер - 405 176 мың теңге;</w:t>
      </w:r>
    </w:p>
    <w:p>
      <w:pPr>
        <w:spacing w:after="0"/>
        <w:ind w:left="0"/>
        <w:jc w:val="both"/>
      </w:pPr>
      <w:r>
        <w:rPr>
          <w:rFonts w:ascii="Times New Roman"/>
          <w:b w:val="false"/>
          <w:i w:val="false"/>
          <w:color w:val="000000"/>
          <w:sz w:val="28"/>
        </w:rPr>
        <w:t>
      бюджеттік кредиттерді өтеу - 199 455 мың теңге;</w:t>
      </w:r>
    </w:p>
    <w:p>
      <w:pPr>
        <w:spacing w:after="0"/>
        <w:ind w:left="0"/>
        <w:jc w:val="both"/>
      </w:pPr>
      <w:r>
        <w:rPr>
          <w:rFonts w:ascii="Times New Roman"/>
          <w:b w:val="false"/>
          <w:i w:val="false"/>
          <w:color w:val="000000"/>
          <w:sz w:val="28"/>
        </w:rPr>
        <w:t>
      4) қаржы активтерімен операциялар бойынша сальдо – 36 718 теңге:</w:t>
      </w:r>
    </w:p>
    <w:p>
      <w:pPr>
        <w:spacing w:after="0"/>
        <w:ind w:left="0"/>
        <w:jc w:val="both"/>
      </w:pPr>
      <w:r>
        <w:rPr>
          <w:rFonts w:ascii="Times New Roman"/>
          <w:b w:val="false"/>
          <w:i w:val="false"/>
          <w:color w:val="000000"/>
          <w:sz w:val="28"/>
        </w:rPr>
        <w:t>
      қаржы активтерін сатып алу - 36 718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-1 316 626,5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- 1 316 626,5 мың теңге;</w:t>
      </w:r>
    </w:p>
    <w:p>
      <w:pPr>
        <w:spacing w:after="0"/>
        <w:ind w:left="0"/>
        <w:jc w:val="both"/>
      </w:pPr>
      <w:r>
        <w:rPr>
          <w:rFonts w:ascii="Times New Roman"/>
          <w:b w:val="false"/>
          <w:i w:val="false"/>
          <w:color w:val="000000"/>
          <w:sz w:val="28"/>
        </w:rPr>
        <w:t>
      қарыздар түсімі – 943 275 мың теңге;</w:t>
      </w:r>
    </w:p>
    <w:p>
      <w:pPr>
        <w:spacing w:after="0"/>
        <w:ind w:left="0"/>
        <w:jc w:val="both"/>
      </w:pPr>
      <w:r>
        <w:rPr>
          <w:rFonts w:ascii="Times New Roman"/>
          <w:b w:val="false"/>
          <w:i w:val="false"/>
          <w:color w:val="000000"/>
          <w:sz w:val="28"/>
        </w:rPr>
        <w:t>
      қарыздарды өтеу – 199 462,7 мың теңге;</w:t>
      </w:r>
    </w:p>
    <w:p>
      <w:pPr>
        <w:spacing w:after="0"/>
        <w:ind w:left="0"/>
        <w:jc w:val="both"/>
      </w:pPr>
      <w:r>
        <w:rPr>
          <w:rFonts w:ascii="Times New Roman"/>
          <w:b w:val="false"/>
          <w:i w:val="false"/>
          <w:color w:val="000000"/>
          <w:sz w:val="28"/>
        </w:rPr>
        <w:t>
      бюджет қаражатының пайдаланылатын қалдықтары – 572 814,2 теңге.";</w:t>
      </w:r>
    </w:p>
    <w:bookmarkStart w:name="z5"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2024 жылғы 30 қазандағы № 207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100 шешіміне 1 қосымша</w:t>
            </w:r>
          </w:p>
        </w:tc>
      </w:tr>
    </w:tbl>
    <w:p>
      <w:pPr>
        <w:spacing w:after="0"/>
        <w:ind w:left="0"/>
        <w:jc w:val="left"/>
      </w:pPr>
      <w:r>
        <w:rPr>
          <w:rFonts w:ascii="Times New Roman"/>
          <w:b/>
          <w:i w:val="false"/>
          <w:color w:val="000000"/>
        </w:rPr>
        <w:t xml:space="preserve"> 2024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11 109 422,4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2 790 657,6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1 316 626,5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572 814,2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