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036" w14:textId="883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Үшқұдық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254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Үшқұдық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- 3 336,2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- 3 336,2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58 365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есебінін ұсталатын азаматтық қызметшілердің жекелеген санаттарының, ұйымдар жұмыскерлерінің, қазыналық кәсіпорындар жұмыскерлерінің жалақысын арттыруға - 48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