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853a" w14:textId="6f68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Байғанин аудандық бюджетін бекіту туралы" 2023 жылғы 25 желтоқсандағы № 94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2024 жылғы 12 қаңтардағы № 120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Байғанин аудандық бюджетін бекіту туралы" 2023 жылғы 25 желтоқсандағы № 94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7 610 272 мың теңге, оның ішінде:</w:t>
      </w:r>
    </w:p>
    <w:p>
      <w:pPr>
        <w:spacing w:after="0"/>
        <w:ind w:left="0"/>
        <w:jc w:val="both"/>
      </w:pPr>
      <w:r>
        <w:rPr>
          <w:rFonts w:ascii="Times New Roman"/>
          <w:b w:val="false"/>
          <w:i w:val="false"/>
          <w:color w:val="000000"/>
          <w:sz w:val="28"/>
        </w:rPr>
        <w:t>
      салықтық түсімдер – 4 893 935 мың теңге;</w:t>
      </w:r>
    </w:p>
    <w:p>
      <w:pPr>
        <w:spacing w:after="0"/>
        <w:ind w:left="0"/>
        <w:jc w:val="both"/>
      </w:pPr>
      <w:r>
        <w:rPr>
          <w:rFonts w:ascii="Times New Roman"/>
          <w:b w:val="false"/>
          <w:i w:val="false"/>
          <w:color w:val="000000"/>
          <w:sz w:val="28"/>
        </w:rPr>
        <w:t>
      салықтық емес түсімдер – 27 297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2 683 040 мың теңге;</w:t>
      </w:r>
    </w:p>
    <w:p>
      <w:pPr>
        <w:spacing w:after="0"/>
        <w:ind w:left="0"/>
        <w:jc w:val="both"/>
      </w:pPr>
      <w:r>
        <w:rPr>
          <w:rFonts w:ascii="Times New Roman"/>
          <w:b w:val="false"/>
          <w:i w:val="false"/>
          <w:color w:val="000000"/>
          <w:sz w:val="28"/>
        </w:rPr>
        <w:t>
      2) шығындар – 7 845 206 мың теңге;</w:t>
      </w:r>
    </w:p>
    <w:p>
      <w:pPr>
        <w:spacing w:after="0"/>
        <w:ind w:left="0"/>
        <w:jc w:val="both"/>
      </w:pPr>
      <w:r>
        <w:rPr>
          <w:rFonts w:ascii="Times New Roman"/>
          <w:b w:val="false"/>
          <w:i w:val="false"/>
          <w:color w:val="000000"/>
          <w:sz w:val="28"/>
        </w:rPr>
        <w:t>
      3) таза бюджеттік кредиттеу – 12 793 мың теңге, оның ішінде:</w:t>
      </w:r>
    </w:p>
    <w:p>
      <w:pPr>
        <w:spacing w:after="0"/>
        <w:ind w:left="0"/>
        <w:jc w:val="both"/>
      </w:pPr>
      <w:r>
        <w:rPr>
          <w:rFonts w:ascii="Times New Roman"/>
          <w:b w:val="false"/>
          <w:i w:val="false"/>
          <w:color w:val="000000"/>
          <w:sz w:val="28"/>
        </w:rPr>
        <w:t>
      бюджеттік кредиттер – 59 072 мың теңге;</w:t>
      </w:r>
    </w:p>
    <w:p>
      <w:pPr>
        <w:spacing w:after="0"/>
        <w:ind w:left="0"/>
        <w:jc w:val="both"/>
      </w:pPr>
      <w:r>
        <w:rPr>
          <w:rFonts w:ascii="Times New Roman"/>
          <w:b w:val="false"/>
          <w:i w:val="false"/>
          <w:color w:val="000000"/>
          <w:sz w:val="28"/>
        </w:rPr>
        <w:t>
      бюджеттік кредиттерді өтеу – 46 279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-247 727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247 727 мың теңге, оның ішінде:</w:t>
      </w:r>
    </w:p>
    <w:p>
      <w:pPr>
        <w:spacing w:after="0"/>
        <w:ind w:left="0"/>
        <w:jc w:val="both"/>
      </w:pPr>
      <w:r>
        <w:rPr>
          <w:rFonts w:ascii="Times New Roman"/>
          <w:b w:val="false"/>
          <w:i w:val="false"/>
          <w:color w:val="000000"/>
          <w:sz w:val="28"/>
        </w:rPr>
        <w:t>
      қарыздар түсімі – 59 072 мың теңге;</w:t>
      </w:r>
    </w:p>
    <w:p>
      <w:pPr>
        <w:spacing w:after="0"/>
        <w:ind w:left="0"/>
        <w:jc w:val="both"/>
      </w:pPr>
      <w:r>
        <w:rPr>
          <w:rFonts w:ascii="Times New Roman"/>
          <w:b w:val="false"/>
          <w:i w:val="false"/>
          <w:color w:val="000000"/>
          <w:sz w:val="28"/>
        </w:rPr>
        <w:t>
      қарыздарды өтеу – 46 279 мың теңге;</w:t>
      </w:r>
    </w:p>
    <w:p>
      <w:pPr>
        <w:spacing w:after="0"/>
        <w:ind w:left="0"/>
        <w:jc w:val="both"/>
      </w:pPr>
      <w:r>
        <w:rPr>
          <w:rFonts w:ascii="Times New Roman"/>
          <w:b w:val="false"/>
          <w:i w:val="false"/>
          <w:color w:val="000000"/>
          <w:sz w:val="28"/>
        </w:rPr>
        <w:t>
      бюджет қаражатының пайдаланылатын қалдықтары – 234 934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12 қаңтардағы № 120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25 желтоқсандағы № 94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