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5fe7" w14:textId="c175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Қарауылкелді ауылдық округі әкімінің "Шектеу іс-шараларын белгілеу туралы" 2024 жылғы 16 қаңтардағы № 9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Қарауылкелді ауылдық округі әкімінің 2024 жылғы 9 сәуірдегі № 38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Қазақстан Республикасы Ауыл шаруашылығы Министрлігінің ветеринариялық бақылау және қадағалау комитеті Байғанин аудандық аумақтық инспекциясы басшысының 2024 жылғы 8 сәуірдегі № 02-08-03/70 ұсынысы негізінде, Қарауылкелді ауылдық округінің әкімі ШЕШІМ ҚАБЫЛДАДЫ: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 Байғанин ауданы Қарауылкелді ауылдық округінің Қарауылкелді ауылы Д.Қонаев көшесі № 30 үй 1 пәтердің мүйізді ірі-қара малдары арасынан бруцеллез ауруының ошақтарын жою бойынша кешенді ветеринариялық іс-шаралары жүргізілуіне байланысты, белгіленген шектеу іс-шаралары алынсын.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Қарауылкелді ауылдық округі әкімінің "Шектеу іс-шараларын белгілеу туралы" 2024 жылғы 16 қаңтардағы № 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Қарауылкелді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