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023f1" w14:textId="93023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Тәуіп ауылдық округ бюджетін бекіту туралы</w:t>
      </w:r>
    </w:p>
    <w:p>
      <w:pPr>
        <w:spacing w:after="0"/>
        <w:ind w:left="0"/>
        <w:jc w:val="both"/>
      </w:pPr>
      <w:r>
        <w:rPr>
          <w:rFonts w:ascii="Times New Roman"/>
          <w:b w:val="false"/>
          <w:i w:val="false"/>
          <w:color w:val="000000"/>
          <w:sz w:val="28"/>
        </w:rPr>
        <w:t>Ақтөбе облысы Ырғыз аудандық мәслихатының 2024 жылғы 26 желтоқсандағы № 196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 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Ырғыз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Тәуіп ауылдық округ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 бекітілсін:</w:t>
      </w:r>
    </w:p>
    <w:p>
      <w:pPr>
        <w:spacing w:after="0"/>
        <w:ind w:left="0"/>
        <w:jc w:val="both"/>
      </w:pPr>
      <w:r>
        <w:rPr>
          <w:rFonts w:ascii="Times New Roman"/>
          <w:b w:val="false"/>
          <w:i w:val="false"/>
          <w:color w:val="000000"/>
          <w:sz w:val="28"/>
        </w:rPr>
        <w:t>
      1) кірістер – 33 123 мың теңге, оның ішінде:</w:t>
      </w:r>
    </w:p>
    <w:p>
      <w:pPr>
        <w:spacing w:after="0"/>
        <w:ind w:left="0"/>
        <w:jc w:val="both"/>
      </w:pPr>
      <w:r>
        <w:rPr>
          <w:rFonts w:ascii="Times New Roman"/>
          <w:b w:val="false"/>
          <w:i w:val="false"/>
          <w:color w:val="000000"/>
          <w:sz w:val="28"/>
        </w:rPr>
        <w:t>
      салықтық түсімдер – 7 001 мың теңге;</w:t>
      </w:r>
    </w:p>
    <w:p>
      <w:pPr>
        <w:spacing w:after="0"/>
        <w:ind w:left="0"/>
        <w:jc w:val="both"/>
      </w:pPr>
      <w:r>
        <w:rPr>
          <w:rFonts w:ascii="Times New Roman"/>
          <w:b w:val="false"/>
          <w:i w:val="false"/>
          <w:color w:val="000000"/>
          <w:sz w:val="28"/>
        </w:rPr>
        <w:t>
      салықтық емес түсімдер – 10 мың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26 112 мың теңге;</w:t>
      </w:r>
    </w:p>
    <w:p>
      <w:pPr>
        <w:spacing w:after="0"/>
        <w:ind w:left="0"/>
        <w:jc w:val="both"/>
      </w:pPr>
      <w:r>
        <w:rPr>
          <w:rFonts w:ascii="Times New Roman"/>
          <w:b w:val="false"/>
          <w:i w:val="false"/>
          <w:color w:val="000000"/>
          <w:sz w:val="28"/>
        </w:rPr>
        <w:t>
      2) шығындар – 33 123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0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теңге, оның ішінде: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0 теңге.</w:t>
      </w:r>
    </w:p>
    <w:bookmarkStart w:name="z4" w:id="0"/>
    <w:p>
      <w:pPr>
        <w:spacing w:after="0"/>
        <w:ind w:left="0"/>
        <w:jc w:val="both"/>
      </w:pPr>
      <w:r>
        <w:rPr>
          <w:rFonts w:ascii="Times New Roman"/>
          <w:b w:val="false"/>
          <w:i w:val="false"/>
          <w:color w:val="000000"/>
          <w:sz w:val="28"/>
        </w:rPr>
        <w:t>
      2. Ауылдық округ бюджетінің кірісіне мыналар есептелетін болып ескерілсін:</w:t>
      </w:r>
    </w:p>
    <w:bookmarkEnd w:id="0"/>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w:t>
      </w:r>
    </w:p>
    <w:p>
      <w:pPr>
        <w:spacing w:after="0"/>
        <w:ind w:left="0"/>
        <w:jc w:val="both"/>
      </w:pPr>
      <w:r>
        <w:rPr>
          <w:rFonts w:ascii="Times New Roman"/>
          <w:b w:val="false"/>
          <w:i w:val="false"/>
          <w:color w:val="000000"/>
          <w:sz w:val="28"/>
        </w:rPr>
        <w:t>
      аудандық маңызы бар қаланың, ауылдың, кенттің аумағындағы жер учаскелері бойынша жеке және заңды тұлғалардан алынатын, елдi мекендер жерлерiне салынатын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 көлік құралдары салығы;</w:t>
      </w:r>
    </w:p>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w:t>
      </w:r>
    </w:p>
    <w:p>
      <w:pPr>
        <w:spacing w:after="0"/>
        <w:ind w:left="0"/>
        <w:jc w:val="both"/>
      </w:pPr>
      <w:r>
        <w:rPr>
          <w:rFonts w:ascii="Times New Roman"/>
          <w:b w:val="false"/>
          <w:i w:val="false"/>
          <w:color w:val="000000"/>
          <w:sz w:val="28"/>
        </w:rPr>
        <w:t>
      жер учаскелерін пайдаланғаны үшін төлем;</w:t>
      </w:r>
    </w:p>
    <w:p>
      <w:pPr>
        <w:spacing w:after="0"/>
        <w:ind w:left="0"/>
        <w:jc w:val="both"/>
      </w:pPr>
      <w:r>
        <w:rPr>
          <w:rFonts w:ascii="Times New Roman"/>
          <w:b w:val="false"/>
          <w:i w:val="false"/>
          <w:color w:val="000000"/>
          <w:sz w:val="28"/>
        </w:rPr>
        <w:t>
      сыртқы (көрнекі) жарнаманы:</w:t>
      </w:r>
    </w:p>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аумақтары арқылы өтетін жалпыға ортақ пайдаланылатын автомобиль жолдарының бөлiнген белдеуiнде;</w:t>
      </w:r>
    </w:p>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бюджеттеріне түсетін басқа да салықтық емес түсімдер;</w:t>
      </w:r>
    </w:p>
    <w:p>
      <w:pPr>
        <w:spacing w:after="0"/>
        <w:ind w:left="0"/>
        <w:jc w:val="both"/>
      </w:pPr>
      <w:r>
        <w:rPr>
          <w:rFonts w:ascii="Times New Roman"/>
          <w:b w:val="false"/>
          <w:i w:val="false"/>
          <w:color w:val="000000"/>
          <w:sz w:val="28"/>
        </w:rPr>
        <w:t>
      аудандық маңызы бар қала, ауыл, кент, ауылдық округ бюджеттерінен қаржыландырылатын мемлекеттік мекемелерге бекітіп берілген мемлекеттік мүлікті сатудан түсетін ақша;</w:t>
      </w:r>
    </w:p>
    <w:p>
      <w:pPr>
        <w:spacing w:after="0"/>
        <w:ind w:left="0"/>
        <w:jc w:val="both"/>
      </w:pPr>
      <w:r>
        <w:rPr>
          <w:rFonts w:ascii="Times New Roman"/>
          <w:b w:val="false"/>
          <w:i w:val="false"/>
          <w:color w:val="000000"/>
          <w:sz w:val="28"/>
        </w:rPr>
        <w:t>
      ауыл шаруашылығы мақсатындағы жер учаскелерін сатудан түсетін түсімдерді қоспағанда, жер учаскелерін сатудан түсетін түсімдер;</w:t>
      </w:r>
    </w:p>
    <w:p>
      <w:pPr>
        <w:spacing w:after="0"/>
        <w:ind w:left="0"/>
        <w:jc w:val="both"/>
      </w:pPr>
      <w:r>
        <w:rPr>
          <w:rFonts w:ascii="Times New Roman"/>
          <w:b w:val="false"/>
          <w:i w:val="false"/>
          <w:color w:val="000000"/>
          <w:sz w:val="28"/>
        </w:rPr>
        <w:t>
      жер учаскелерін жалға беру құқығын сатқаны үшін төлемақы.</w:t>
      </w:r>
    </w:p>
    <w:bookmarkStart w:name="z5" w:id="1"/>
    <w:p>
      <w:pPr>
        <w:spacing w:after="0"/>
        <w:ind w:left="0"/>
        <w:jc w:val="both"/>
      </w:pPr>
      <w:r>
        <w:rPr>
          <w:rFonts w:ascii="Times New Roman"/>
          <w:b w:val="false"/>
          <w:i w:val="false"/>
          <w:color w:val="000000"/>
          <w:sz w:val="28"/>
        </w:rPr>
        <w:t>
      3. Аудандық мәслихаттың 2024 жылғы "25" желтоқсандағы "2025–2027 жылдарға арналған Ырғыз аудандық бюджетін бекіту туралы" шешіміне сәйкес 2025 жылға аудандық бюджеттен Тәуіп ауылдық округ бюджетіне берілетін субвенция 26 105 мың теңге сомасында көзделді.</w:t>
      </w:r>
    </w:p>
    <w:bookmarkEnd w:id="1"/>
    <w:bookmarkStart w:name="z6" w:id="2"/>
    <w:p>
      <w:pPr>
        <w:spacing w:after="0"/>
        <w:ind w:left="0"/>
        <w:jc w:val="both"/>
      </w:pPr>
      <w:r>
        <w:rPr>
          <w:rFonts w:ascii="Times New Roman"/>
          <w:b w:val="false"/>
          <w:i w:val="false"/>
          <w:color w:val="000000"/>
          <w:sz w:val="28"/>
        </w:rPr>
        <w:t>
      4. 2025 жылға арналған Тәуіп ауылдық округ бюджетінде аудандық бюджет арқылы республикалық бюджеттен ағымдағы нысаналы трансферттер түсетіні ескерілсін:</w:t>
      </w:r>
    </w:p>
    <w:bookmarkEnd w:id="2"/>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7 мың теңге.</w:t>
      </w:r>
    </w:p>
    <w:p>
      <w:pPr>
        <w:spacing w:after="0"/>
        <w:ind w:left="0"/>
        <w:jc w:val="both"/>
      </w:pPr>
      <w:r>
        <w:rPr>
          <w:rFonts w:ascii="Times New Roman"/>
          <w:b w:val="false"/>
          <w:i w:val="false"/>
          <w:color w:val="000000"/>
          <w:sz w:val="28"/>
        </w:rPr>
        <w:t>
      Аталған трансферттерінің сомасын бөлу ауылдық округ әкімінің шешімі негізінде айқындалады.</w:t>
      </w:r>
    </w:p>
    <w:bookmarkStart w:name="z7" w:id="3"/>
    <w:p>
      <w:pPr>
        <w:spacing w:after="0"/>
        <w:ind w:left="0"/>
        <w:jc w:val="both"/>
      </w:pPr>
      <w:r>
        <w:rPr>
          <w:rFonts w:ascii="Times New Roman"/>
          <w:b w:val="false"/>
          <w:i w:val="false"/>
          <w:color w:val="000000"/>
          <w:sz w:val="28"/>
        </w:rPr>
        <w:t>
      5. Осы шешім 2025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Турымов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2024 </w:t>
            </w:r>
            <w:r>
              <w:br/>
            </w:r>
            <w:r>
              <w:rPr>
                <w:rFonts w:ascii="Times New Roman"/>
                <w:b w:val="false"/>
                <w:i w:val="false"/>
                <w:color w:val="000000"/>
                <w:sz w:val="20"/>
              </w:rPr>
              <w:t xml:space="preserve">жылғы "26" желтоқсандағы </w:t>
            </w:r>
            <w:r>
              <w:br/>
            </w:r>
            <w:r>
              <w:rPr>
                <w:rFonts w:ascii="Times New Roman"/>
                <w:b w:val="false"/>
                <w:i w:val="false"/>
                <w:color w:val="000000"/>
                <w:sz w:val="20"/>
              </w:rPr>
              <w:t>№ 196 шешіміне 1 қосымша</w:t>
            </w:r>
          </w:p>
        </w:tc>
      </w:tr>
    </w:tbl>
    <w:p>
      <w:pPr>
        <w:spacing w:after="0"/>
        <w:ind w:left="0"/>
        <w:jc w:val="left"/>
      </w:pPr>
      <w:r>
        <w:rPr>
          <w:rFonts w:ascii="Times New Roman"/>
          <w:b/>
          <w:i w:val="false"/>
          <w:color w:val="000000"/>
        </w:rPr>
        <w:t xml:space="preserve"> 2025 жылға арналған Тәуіп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26 112</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2024 </w:t>
            </w:r>
            <w:r>
              <w:br/>
            </w:r>
            <w:r>
              <w:rPr>
                <w:rFonts w:ascii="Times New Roman"/>
                <w:b w:val="false"/>
                <w:i w:val="false"/>
                <w:color w:val="000000"/>
                <w:sz w:val="20"/>
              </w:rPr>
              <w:t xml:space="preserve">жылғы "26" желтоқсандағы </w:t>
            </w:r>
            <w:r>
              <w:br/>
            </w:r>
            <w:r>
              <w:rPr>
                <w:rFonts w:ascii="Times New Roman"/>
                <w:b w:val="false"/>
                <w:i w:val="false"/>
                <w:color w:val="000000"/>
                <w:sz w:val="20"/>
              </w:rPr>
              <w:t>№ 196 шешіміне 2 қосымша</w:t>
            </w:r>
          </w:p>
        </w:tc>
      </w:tr>
    </w:tbl>
    <w:p>
      <w:pPr>
        <w:spacing w:after="0"/>
        <w:ind w:left="0"/>
        <w:jc w:val="left"/>
      </w:pPr>
      <w:r>
        <w:rPr>
          <w:rFonts w:ascii="Times New Roman"/>
          <w:b/>
          <w:i w:val="false"/>
          <w:color w:val="000000"/>
        </w:rPr>
        <w:t xml:space="preserve"> 2026 жылға арналған Тәуіп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26 268</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2024 |</w:t>
            </w:r>
            <w:r>
              <w:br/>
            </w:r>
            <w:r>
              <w:rPr>
                <w:rFonts w:ascii="Times New Roman"/>
                <w:b w:val="false"/>
                <w:i w:val="false"/>
                <w:color w:val="000000"/>
                <w:sz w:val="20"/>
              </w:rPr>
              <w:t xml:space="preserve">жылғы "26" желтоқсандағы </w:t>
            </w:r>
            <w:r>
              <w:br/>
            </w:r>
            <w:r>
              <w:rPr>
                <w:rFonts w:ascii="Times New Roman"/>
                <w:b w:val="false"/>
                <w:i w:val="false"/>
                <w:color w:val="000000"/>
                <w:sz w:val="20"/>
              </w:rPr>
              <w:t>№ 196 шешіміне 3 қосымша</w:t>
            </w:r>
          </w:p>
        </w:tc>
      </w:tr>
    </w:tbl>
    <w:p>
      <w:pPr>
        <w:spacing w:after="0"/>
        <w:ind w:left="0"/>
        <w:jc w:val="left"/>
      </w:pPr>
      <w:r>
        <w:rPr>
          <w:rFonts w:ascii="Times New Roman"/>
          <w:b/>
          <w:i w:val="false"/>
          <w:color w:val="000000"/>
        </w:rPr>
        <w:t xml:space="preserve"> 2027 жылға арналған Тәуіп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26 136</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