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d8a2" w14:textId="f6ed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кәсіпкерлік және ауыл шаруашылығы бөлімі" мемлекеттік мекемесі туралы Ережеге өзгерістер енгізу туралы</w:t>
      </w:r>
    </w:p>
    <w:p>
      <w:pPr>
        <w:spacing w:after="0"/>
        <w:ind w:left="0"/>
        <w:jc w:val="both"/>
      </w:pPr>
      <w:r>
        <w:rPr>
          <w:rFonts w:ascii="Times New Roman"/>
          <w:b w:val="false"/>
          <w:i w:val="false"/>
          <w:color w:val="000000"/>
          <w:sz w:val="28"/>
        </w:rPr>
        <w:t>Ақтөбе облысы Қарғалы ауданы әкімдігінің 2024 жылғы 12 желтоқсандағы № 169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ауданының әкімдігі ҚАУЛЫ ЕТЕДІ:</w:t>
      </w:r>
    </w:p>
    <w:bookmarkStart w:name="z3" w:id="0"/>
    <w:p>
      <w:pPr>
        <w:spacing w:after="0"/>
        <w:ind w:left="0"/>
        <w:jc w:val="both"/>
      </w:pPr>
      <w:r>
        <w:rPr>
          <w:rFonts w:ascii="Times New Roman"/>
          <w:b w:val="false"/>
          <w:i w:val="false"/>
          <w:color w:val="000000"/>
          <w:sz w:val="28"/>
        </w:rPr>
        <w:t>
      1. Қоса беріліп отырған "Қарғалы аудандық кәсіпкерлік және ауыл шаруашылығы бөлімі" мемлекеттік мекемесі туралы ережеге өзгерістер енгізілсін.</w:t>
      </w:r>
    </w:p>
    <w:bookmarkEnd w:id="0"/>
    <w:bookmarkStart w:name="z4" w:id="1"/>
    <w:p>
      <w:pPr>
        <w:spacing w:after="0"/>
        <w:ind w:left="0"/>
        <w:jc w:val="both"/>
      </w:pPr>
      <w:r>
        <w:rPr>
          <w:rFonts w:ascii="Times New Roman"/>
          <w:b w:val="false"/>
          <w:i w:val="false"/>
          <w:color w:val="000000"/>
          <w:sz w:val="28"/>
        </w:rPr>
        <w:t>
      2. "Қарғалы аудандық кәсіпкерлік және ауыл шаруашылығы бөлімі" мемлекеттік мекемесі Қазақстан Республикасының заңнамасында белгіленген тәртіпте:</w:t>
      </w:r>
    </w:p>
    <w:bookmarkEnd w:id="1"/>
    <w:p>
      <w:pPr>
        <w:spacing w:after="0"/>
        <w:ind w:left="0"/>
        <w:jc w:val="both"/>
      </w:pPr>
      <w:r>
        <w:rPr>
          <w:rFonts w:ascii="Times New Roman"/>
          <w:b w:val="false"/>
          <w:i w:val="false"/>
          <w:color w:val="000000"/>
          <w:sz w:val="28"/>
        </w:rPr>
        <w:t>
      осы қаулыға қол қойылған күннен бастап бес жұмыс күн ішінде оның қазақ және орыс тілдеріндегі электрондық түрдеғі көшермесің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қамтамасыз етсін.</w:t>
      </w:r>
    </w:p>
    <w:bookmarkStart w:name="z5" w:id="2"/>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2"/>
    <w:bookmarkStart w:name="z6" w:id="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Унербаев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w:t>
            </w:r>
            <w:r>
              <w:br/>
            </w:r>
            <w:r>
              <w:rPr>
                <w:rFonts w:ascii="Times New Roman"/>
                <w:b w:val="false"/>
                <w:i w:val="false"/>
                <w:color w:val="000000"/>
                <w:sz w:val="20"/>
              </w:rPr>
              <w:t xml:space="preserve">2024 жылғы ________ № </w:t>
            </w:r>
            <w:r>
              <w:br/>
            </w:r>
            <w:r>
              <w:rPr>
                <w:rFonts w:ascii="Times New Roman"/>
                <w:b w:val="false"/>
                <w:i w:val="false"/>
                <w:color w:val="000000"/>
                <w:sz w:val="20"/>
              </w:rPr>
              <w:t xml:space="preserve">қаулысымен </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"Қарғалы аудандық кәсіпкерлік және ауыл шаруашылығы бөлімі" мемлекеттік мекемесі туралы ЕРЕЖЕ</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1. "Қарғалы аудандық кәсіпкерлік және ауыл шаруашылығы бөлімі" мемлекеттік мекемесі (бұдан әрі – Бөлім) кәсіпкерлік және ауыл шаруашылығы саласында мемлекеттік қолдау мен дамытуға басшылықты және оны іске асыруды жүзеге асыратын Қазақстан Республикасының мемлекетік органы болып табылады.</w:t>
      </w:r>
    </w:p>
    <w:bookmarkEnd w:id="6"/>
    <w:bookmarkStart w:name="z11" w:id="7"/>
    <w:p>
      <w:pPr>
        <w:spacing w:after="0"/>
        <w:ind w:left="0"/>
        <w:jc w:val="both"/>
      </w:pPr>
      <w:r>
        <w:rPr>
          <w:rFonts w:ascii="Times New Roman"/>
          <w:b w:val="false"/>
          <w:i w:val="false"/>
          <w:color w:val="000000"/>
          <w:sz w:val="28"/>
        </w:rPr>
        <w:t>
      2. Бөлімде ведомстволар жоқ.</w:t>
      </w:r>
    </w:p>
    <w:bookmarkEnd w:id="7"/>
    <w:bookmarkStart w:name="z12" w:id="8"/>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 Президентінің және Үкіметінің актілеріне, өзге де нормативтік құқықтық актілерге, сондай-ақ осы Ережегае сәйкес жүзеге асырады.</w:t>
      </w:r>
    </w:p>
    <w:bookmarkEnd w:id="8"/>
    <w:bookmarkStart w:name="z13" w:id="9"/>
    <w:p>
      <w:pPr>
        <w:spacing w:after="0"/>
        <w:ind w:left="0"/>
        <w:jc w:val="both"/>
      </w:pPr>
      <w:r>
        <w:rPr>
          <w:rFonts w:ascii="Times New Roman"/>
          <w:b w:val="false"/>
          <w:i w:val="false"/>
          <w:color w:val="000000"/>
          <w:sz w:val="28"/>
        </w:rPr>
        <w:t>
      4. Бөлім ұйымдық-құқықтық нысандағы заңды тұлға болып табылады, қазақ және орыс тілдерінде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4" w:id="10"/>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0"/>
    <w:bookmarkStart w:name="z15" w:id="11"/>
    <w:p>
      <w:pPr>
        <w:spacing w:after="0"/>
        <w:ind w:left="0"/>
        <w:jc w:val="both"/>
      </w:pPr>
      <w:r>
        <w:rPr>
          <w:rFonts w:ascii="Times New Roman"/>
          <w:b w:val="false"/>
          <w:i w:val="false"/>
          <w:color w:val="000000"/>
          <w:sz w:val="28"/>
        </w:rPr>
        <w:t>
      6. Бөлімнің,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6" w:id="12"/>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актілерімен ресімделген шешімдер қабылдайды.</w:t>
      </w:r>
    </w:p>
    <w:bookmarkEnd w:id="12"/>
    <w:bookmarkStart w:name="z17" w:id="13"/>
    <w:p>
      <w:pPr>
        <w:spacing w:after="0"/>
        <w:ind w:left="0"/>
        <w:jc w:val="both"/>
      </w:pPr>
      <w:r>
        <w:rPr>
          <w:rFonts w:ascii="Times New Roman"/>
          <w:b w:val="false"/>
          <w:i w:val="false"/>
          <w:color w:val="000000"/>
          <w:sz w:val="28"/>
        </w:rPr>
        <w:t>
      8. "Қарғалы аудандық кәсіпкерлік және ауыл шаруашылығы бөлімі" мемлекеттік мекемесінің құрылымы мен штат санының лимиті қолданыстағы Қазақстан Республикасының заңнамасына сәйкес бекітіледі.</w:t>
      </w:r>
    </w:p>
    <w:bookmarkEnd w:id="13"/>
    <w:bookmarkStart w:name="z18" w:id="14"/>
    <w:p>
      <w:pPr>
        <w:spacing w:after="0"/>
        <w:ind w:left="0"/>
        <w:jc w:val="both"/>
      </w:pPr>
      <w:r>
        <w:rPr>
          <w:rFonts w:ascii="Times New Roman"/>
          <w:b w:val="false"/>
          <w:i w:val="false"/>
          <w:color w:val="000000"/>
          <w:sz w:val="28"/>
        </w:rPr>
        <w:t>
      9. Заңды тұлғаның орналасқан жері: 030500, Қазақстан, Ақтөбе облысы, Қарғалы ауданы,Бадамша ауылдық округі, Бадамша ауылы, Әбілқайыр Хан көшесі, 38 үй.</w:t>
      </w:r>
    </w:p>
    <w:bookmarkEnd w:id="14"/>
    <w:p>
      <w:pPr>
        <w:spacing w:after="0"/>
        <w:ind w:left="0"/>
        <w:jc w:val="both"/>
      </w:pPr>
      <w:r>
        <w:rPr>
          <w:rFonts w:ascii="Times New Roman"/>
          <w:b w:val="false"/>
          <w:i w:val="false"/>
          <w:color w:val="000000"/>
          <w:sz w:val="28"/>
        </w:rPr>
        <w:t>
      2</w:t>
      </w:r>
    </w:p>
    <w:bookmarkStart w:name="z19" w:id="15"/>
    <w:p>
      <w:pPr>
        <w:spacing w:after="0"/>
        <w:ind w:left="0"/>
        <w:jc w:val="both"/>
      </w:pPr>
      <w:r>
        <w:rPr>
          <w:rFonts w:ascii="Times New Roman"/>
          <w:b w:val="false"/>
          <w:i w:val="false"/>
          <w:color w:val="000000"/>
          <w:sz w:val="28"/>
        </w:rPr>
        <w:t>
      10. Осы ереже Бөлімнің құрылтайшы құжаты болып табылады.</w:t>
      </w:r>
    </w:p>
    <w:bookmarkEnd w:id="15"/>
    <w:bookmarkStart w:name="z20" w:id="16"/>
    <w:p>
      <w:pPr>
        <w:spacing w:after="0"/>
        <w:ind w:left="0"/>
        <w:jc w:val="both"/>
      </w:pPr>
      <w:r>
        <w:rPr>
          <w:rFonts w:ascii="Times New Roman"/>
          <w:b w:val="false"/>
          <w:i w:val="false"/>
          <w:color w:val="000000"/>
          <w:sz w:val="28"/>
        </w:rPr>
        <w:t>
      11. Бөлім қызметінің қаржыландыруы Қазақстан Республикасының заңнамасына сәйкес республикалық және жергілікті бюджет қаражаты есебінен жүзеге асырылады.</w:t>
      </w:r>
    </w:p>
    <w:bookmarkEnd w:id="16"/>
    <w:bookmarkStart w:name="z21" w:id="17"/>
    <w:p>
      <w:pPr>
        <w:spacing w:after="0"/>
        <w:ind w:left="0"/>
        <w:jc w:val="both"/>
      </w:pPr>
      <w:r>
        <w:rPr>
          <w:rFonts w:ascii="Times New Roman"/>
          <w:b w:val="false"/>
          <w:i w:val="false"/>
          <w:color w:val="000000"/>
          <w:sz w:val="28"/>
        </w:rPr>
        <w:t>
      12. Бөлімге Бөлімнің өкілеттігі болып табылатын міндеттерін орындау үшін кәсіпкерлік субъектілерімен келісім-шарт қатынастарға түсуге тыйым салынады.</w:t>
      </w:r>
    </w:p>
    <w:bookmarkEnd w:id="17"/>
    <w:bookmarkStart w:name="z22" w:id="18"/>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18"/>
    <w:bookmarkStart w:name="z23" w:id="1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9"/>
    <w:bookmarkStart w:name="z24" w:id="20"/>
    <w:p>
      <w:pPr>
        <w:spacing w:after="0"/>
        <w:ind w:left="0"/>
        <w:jc w:val="both"/>
      </w:pPr>
      <w:r>
        <w:rPr>
          <w:rFonts w:ascii="Times New Roman"/>
          <w:b w:val="false"/>
          <w:i w:val="false"/>
          <w:color w:val="000000"/>
          <w:sz w:val="28"/>
        </w:rPr>
        <w:t>
      13. Міндеттері:</w:t>
      </w:r>
    </w:p>
    <w:bookmarkEnd w:id="20"/>
    <w:p>
      <w:pPr>
        <w:spacing w:after="0"/>
        <w:ind w:left="0"/>
        <w:jc w:val="both"/>
      </w:pPr>
      <w:r>
        <w:rPr>
          <w:rFonts w:ascii="Times New Roman"/>
          <w:b w:val="false"/>
          <w:i w:val="false"/>
          <w:color w:val="000000"/>
          <w:sz w:val="28"/>
        </w:rPr>
        <w:t>
      1) өнеркәсіп, туризм, кәсіпкерлік және сауда, ауыл шаруашылығы салаларындағы мемлекеттік саясаттың негізгі бағыттарын әзірлеуге және іске асыруға қатысу;</w:t>
      </w:r>
    </w:p>
    <w:p>
      <w:pPr>
        <w:spacing w:after="0"/>
        <w:ind w:left="0"/>
        <w:jc w:val="both"/>
      </w:pPr>
      <w:r>
        <w:rPr>
          <w:rFonts w:ascii="Times New Roman"/>
          <w:b w:val="false"/>
          <w:i w:val="false"/>
          <w:color w:val="000000"/>
          <w:sz w:val="28"/>
        </w:rPr>
        <w:t>
      2) ауданның азық-түлік қауіпсіздігін қамтамасыз ету;</w:t>
      </w:r>
    </w:p>
    <w:p>
      <w:pPr>
        <w:spacing w:after="0"/>
        <w:ind w:left="0"/>
        <w:jc w:val="both"/>
      </w:pPr>
      <w:r>
        <w:rPr>
          <w:rFonts w:ascii="Times New Roman"/>
          <w:b w:val="false"/>
          <w:i w:val="false"/>
          <w:color w:val="000000"/>
          <w:sz w:val="28"/>
        </w:rPr>
        <w:t>
      3) жеке кәсіпкерлікті және ауыл шаруашылығын дамыту үшін қолайлы жағдайлар жасау;</w:t>
      </w:r>
    </w:p>
    <w:p>
      <w:pPr>
        <w:spacing w:after="0"/>
        <w:ind w:left="0"/>
        <w:jc w:val="both"/>
      </w:pPr>
      <w:r>
        <w:rPr>
          <w:rFonts w:ascii="Times New Roman"/>
          <w:b w:val="false"/>
          <w:i w:val="false"/>
          <w:color w:val="000000"/>
          <w:sz w:val="28"/>
        </w:rPr>
        <w:t>
      4) мемлекеттік бағдарламалардың іске асырылуын қамтамасыз ету және оған жауапкершілік;</w:t>
      </w:r>
    </w:p>
    <w:p>
      <w:pPr>
        <w:spacing w:after="0"/>
        <w:ind w:left="0"/>
        <w:jc w:val="both"/>
      </w:pPr>
      <w:r>
        <w:rPr>
          <w:rFonts w:ascii="Times New Roman"/>
          <w:b w:val="false"/>
          <w:i w:val="false"/>
          <w:color w:val="000000"/>
          <w:sz w:val="28"/>
        </w:rPr>
        <w:t>
      5) аудан экономикасында аграрлық сектордың жалпы ішкі өнімінің үлесін арттыру бойынша іс-шараларды жүзеге асыру;</w:t>
      </w:r>
    </w:p>
    <w:p>
      <w:pPr>
        <w:spacing w:after="0"/>
        <w:ind w:left="0"/>
        <w:jc w:val="both"/>
      </w:pPr>
      <w:r>
        <w:rPr>
          <w:rFonts w:ascii="Times New Roman"/>
          <w:b w:val="false"/>
          <w:i w:val="false"/>
          <w:color w:val="000000"/>
          <w:sz w:val="28"/>
        </w:rPr>
        <w:t>
      6) кәсіпкерлік пен ауыл шаруашылығын дамыту және қолдау мәселелері бойынша мемлекеттік басқару және өзін-өзі басқару органдарымен, басқа да ұйымдармен өзара іс-қимылды қамтамасыз ету;</w:t>
      </w:r>
    </w:p>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 болып табылады.</w:t>
      </w:r>
    </w:p>
    <w:bookmarkStart w:name="z25"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ұйымдардан өз функцияларын орындауға қажетті ақпаратты сұрату, Бөлімнің құзыретіне жататын мәселелерді дайындауға мемлекеттік органдар мен өзге де ұйымдардың қызметкерлерін тарту;</w:t>
      </w:r>
    </w:p>
    <w:p>
      <w:pPr>
        <w:spacing w:after="0"/>
        <w:ind w:left="0"/>
        <w:jc w:val="both"/>
      </w:pPr>
      <w:r>
        <w:rPr>
          <w:rFonts w:ascii="Times New Roman"/>
          <w:b w:val="false"/>
          <w:i w:val="false"/>
          <w:color w:val="000000"/>
          <w:sz w:val="28"/>
        </w:rPr>
        <w:t>
      өз құзыреті шегінде аудан әкімінің, әкімдігінің қарауына ұсыныстар енгізу;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аудан әкімі мен әкімдігінің актілері мен тапсырмаларын мерзімінде сапалы орындау.</w:t>
      </w:r>
    </w:p>
    <w:bookmarkStart w:name="z26"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жеке кәсіпкерлікті дамыту үшін жағдай жасау;</w:t>
      </w:r>
    </w:p>
    <w:p>
      <w:pPr>
        <w:spacing w:after="0"/>
        <w:ind w:left="0"/>
        <w:jc w:val="both"/>
      </w:pPr>
      <w:r>
        <w:rPr>
          <w:rFonts w:ascii="Times New Roman"/>
          <w:b w:val="false"/>
          <w:i w:val="false"/>
          <w:color w:val="000000"/>
          <w:sz w:val="28"/>
        </w:rPr>
        <w:t>
      2) жергілікті деңгейде жеке кәсіпкерлікті мемлекеттік қолдауды қамтамасыз ету;</w:t>
      </w:r>
    </w:p>
    <w:p>
      <w:pPr>
        <w:spacing w:after="0"/>
        <w:ind w:left="0"/>
        <w:jc w:val="both"/>
      </w:pPr>
      <w:r>
        <w:rPr>
          <w:rFonts w:ascii="Times New Roman"/>
          <w:b w:val="false"/>
          <w:i w:val="false"/>
          <w:color w:val="000000"/>
          <w:sz w:val="28"/>
        </w:rPr>
        <w:t>
      3) жергілікті атқарушы органдардың жеке кәсіпкерлік субъектілерінің бірлестіктерімен,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айқындау;</w:t>
      </w:r>
    </w:p>
    <w:p>
      <w:pPr>
        <w:spacing w:after="0"/>
        <w:ind w:left="0"/>
        <w:jc w:val="both"/>
      </w:pPr>
      <w:r>
        <w:rPr>
          <w:rFonts w:ascii="Times New Roman"/>
          <w:b w:val="false"/>
          <w:i w:val="false"/>
          <w:color w:val="000000"/>
          <w:sz w:val="28"/>
        </w:rPr>
        <w:t>
      4) кәсіпкерлікті қорғау, қолдау және дамы</w:t>
      </w:r>
    </w:p>
    <w:p>
      <w:pPr>
        <w:spacing w:after="0"/>
        <w:ind w:left="0"/>
        <w:jc w:val="both"/>
      </w:pPr>
      <w:r>
        <w:rPr>
          <w:rFonts w:ascii="Times New Roman"/>
          <w:b w:val="false"/>
          <w:i w:val="false"/>
          <w:color w:val="000000"/>
          <w:sz w:val="28"/>
        </w:rPr>
        <w:t>
      ту мәселелері бойынша, сондай-ақ агроөнеркәсіптік кешен саласындағы құқықтық және нормативтік құқықтық актілердің жобаларына ұсыныстар әзірлеуге қатысу;</w:t>
      </w:r>
    </w:p>
    <w:p>
      <w:pPr>
        <w:spacing w:after="0"/>
        <w:ind w:left="0"/>
        <w:jc w:val="both"/>
      </w:pPr>
      <w:r>
        <w:rPr>
          <w:rFonts w:ascii="Times New Roman"/>
          <w:b w:val="false"/>
          <w:i w:val="false"/>
          <w:color w:val="000000"/>
          <w:sz w:val="28"/>
        </w:rPr>
        <w:t>
      5) кәсіпкерлік мәселелері жөніндегі сараптама кеңестерінің қызметін ұйымдастыру;</w:t>
      </w:r>
    </w:p>
    <w:p>
      <w:pPr>
        <w:spacing w:after="0"/>
        <w:ind w:left="0"/>
        <w:jc w:val="both"/>
      </w:pPr>
      <w:r>
        <w:rPr>
          <w:rFonts w:ascii="Times New Roman"/>
          <w:b w:val="false"/>
          <w:i w:val="false"/>
          <w:color w:val="000000"/>
          <w:sz w:val="28"/>
        </w:rPr>
        <w:t>
      6) Қазақстан Республикасының заңнамасының мәселелері бойынша халық, жеке кәсіпкерлік субъектілері арасында ақпараттық-түсіндіру жұмысын жүргізу;</w:t>
      </w:r>
    </w:p>
    <w:p>
      <w:pPr>
        <w:spacing w:after="0"/>
        <w:ind w:left="0"/>
        <w:jc w:val="both"/>
      </w:pPr>
      <w:r>
        <w:rPr>
          <w:rFonts w:ascii="Times New Roman"/>
          <w:b w:val="false"/>
          <w:i w:val="false"/>
          <w:color w:val="000000"/>
          <w:sz w:val="28"/>
        </w:rPr>
        <w:t>
      7) аудан аумағында кәсіпкерлік қызметті дамыту, ауыл шаруашылығын және инвестициялық ахуалды дамыту үшін жағдай жасау;</w:t>
      </w:r>
    </w:p>
    <w:p>
      <w:pPr>
        <w:spacing w:after="0"/>
        <w:ind w:left="0"/>
        <w:jc w:val="both"/>
      </w:pPr>
      <w:r>
        <w:rPr>
          <w:rFonts w:ascii="Times New Roman"/>
          <w:b w:val="false"/>
          <w:i w:val="false"/>
          <w:color w:val="000000"/>
          <w:sz w:val="28"/>
        </w:rPr>
        <w:t>
      8) бөлімнің құзыретіне кіретін мәселелер бойынша қаулылардың, шешімдердің жобаларын әзірлеу;</w:t>
      </w:r>
    </w:p>
    <w:p>
      <w:pPr>
        <w:spacing w:after="0"/>
        <w:ind w:left="0"/>
        <w:jc w:val="both"/>
      </w:pPr>
      <w:r>
        <w:rPr>
          <w:rFonts w:ascii="Times New Roman"/>
          <w:b w:val="false"/>
          <w:i w:val="false"/>
          <w:color w:val="000000"/>
          <w:sz w:val="28"/>
        </w:rPr>
        <w:t>
      9) уәкілетті органға туризмді дамыту туралы, оның ішінде туристік әлеует, туризм объектілері және туристік қызметті жүзеге асыратын тұлғалар туралы қажетті мәліметтерді ұсыну;</w:t>
      </w:r>
    </w:p>
    <w:p>
      <w:pPr>
        <w:spacing w:after="0"/>
        <w:ind w:left="0"/>
        <w:jc w:val="both"/>
      </w:pPr>
      <w:r>
        <w:rPr>
          <w:rFonts w:ascii="Times New Roman"/>
          <w:b w:val="false"/>
          <w:i w:val="false"/>
          <w:color w:val="000000"/>
          <w:sz w:val="28"/>
        </w:rPr>
        <w:t>
      10) агроөнеркәсіптік кешенді және ауылдық аумақтарды дамыту бағдарламаларын іске асыруды қамтамасыз ету;</w:t>
      </w:r>
    </w:p>
    <w:p>
      <w:pPr>
        <w:spacing w:after="0"/>
        <w:ind w:left="0"/>
        <w:jc w:val="both"/>
      </w:pPr>
      <w:r>
        <w:rPr>
          <w:rFonts w:ascii="Times New Roman"/>
          <w:b w:val="false"/>
          <w:i w:val="false"/>
          <w:color w:val="000000"/>
          <w:sz w:val="28"/>
        </w:rPr>
        <w:t>
      11) агроөнеркәсіптік кешенді дамыту саласындағы мемлекеттік техникалық инспекцияны жүзеге асыру;</w:t>
      </w:r>
    </w:p>
    <w:p>
      <w:pPr>
        <w:spacing w:after="0"/>
        <w:ind w:left="0"/>
        <w:jc w:val="both"/>
      </w:pPr>
      <w:r>
        <w:rPr>
          <w:rFonts w:ascii="Times New Roman"/>
          <w:b w:val="false"/>
          <w:i w:val="false"/>
          <w:color w:val="000000"/>
          <w:sz w:val="28"/>
        </w:rPr>
        <w:t>
      12) азық-түлік тауарлары қорларын есепке алуды жүргізу және облыстың жергілікті атқарушы органына (әкімдігіне) есептілікті ұсыну;</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13) елді мекендерде ауыл шаруашылығы жануарларын күтіп ұстау қағидаларын әзірлеу;</w:t>
      </w:r>
    </w:p>
    <w:p>
      <w:pPr>
        <w:spacing w:after="0"/>
        <w:ind w:left="0"/>
        <w:jc w:val="both"/>
      </w:pPr>
      <w:r>
        <w:rPr>
          <w:rFonts w:ascii="Times New Roman"/>
          <w:b w:val="false"/>
          <w:i w:val="false"/>
          <w:color w:val="000000"/>
          <w:sz w:val="28"/>
        </w:rPr>
        <w:t>
      14) ауыл шаруашылығы жануарларын жаюдың үлгілік қағидалары негізінде ауыл шаруашылығы жануарларын жаю қағидаларын әзірлеу;</w:t>
      </w:r>
    </w:p>
    <w:p>
      <w:pPr>
        <w:spacing w:after="0"/>
        <w:ind w:left="0"/>
        <w:jc w:val="both"/>
      </w:pPr>
      <w:r>
        <w:rPr>
          <w:rFonts w:ascii="Times New Roman"/>
          <w:b w:val="false"/>
          <w:i w:val="false"/>
          <w:color w:val="000000"/>
          <w:sz w:val="28"/>
        </w:rPr>
        <w:t>
      15) агроөнеркәсіптік кешен мен ауылдық аумақтар саласында жедел ақпарат жинауды жүргізу және оны облыстың жергілікті атқарушы органына (әкімдігіне) беру;</w:t>
      </w:r>
    </w:p>
    <w:p>
      <w:pPr>
        <w:spacing w:after="0"/>
        <w:ind w:left="0"/>
        <w:jc w:val="both"/>
      </w:pPr>
      <w:r>
        <w:rPr>
          <w:rFonts w:ascii="Times New Roman"/>
          <w:b w:val="false"/>
          <w:i w:val="false"/>
          <w:color w:val="000000"/>
          <w:sz w:val="28"/>
        </w:rPr>
        <w:t>
      16) тиісті әкімшілік-аумақтық бірлікте асыл тұқымды малдың мемлекеттік тіркелімін жүргізу үшін деректер жинауды жүзеге асыру;</w:t>
      </w:r>
    </w:p>
    <w:p>
      <w:pPr>
        <w:spacing w:after="0"/>
        <w:ind w:left="0"/>
        <w:jc w:val="both"/>
      </w:pPr>
      <w:r>
        <w:rPr>
          <w:rFonts w:ascii="Times New Roman"/>
          <w:b w:val="false"/>
          <w:i w:val="false"/>
          <w:color w:val="000000"/>
          <w:sz w:val="28"/>
        </w:rPr>
        <w:t>
      17) Қазақстан Республикасының заңнамасына сәйкес мемлекеттік қызметтер көрсету;</w:t>
      </w:r>
    </w:p>
    <w:p>
      <w:pPr>
        <w:spacing w:after="0"/>
        <w:ind w:left="0"/>
        <w:jc w:val="both"/>
      </w:pPr>
      <w:r>
        <w:rPr>
          <w:rFonts w:ascii="Times New Roman"/>
          <w:b w:val="false"/>
          <w:i w:val="false"/>
          <w:color w:val="000000"/>
          <w:sz w:val="28"/>
        </w:rPr>
        <w:t>
      18) әлеуметтік маңызы бар азық-түлік тауарларына рұқсат етілген шекті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19) әлеуметтік маңызы бар азық-түлік тауарларына сауда үстемелерін бақылауды жүзеге асыру;</w:t>
      </w:r>
    </w:p>
    <w:p>
      <w:pPr>
        <w:spacing w:after="0"/>
        <w:ind w:left="0"/>
        <w:jc w:val="both"/>
      </w:pPr>
      <w:r>
        <w:rPr>
          <w:rFonts w:ascii="Times New Roman"/>
          <w:b w:val="false"/>
          <w:i w:val="false"/>
          <w:color w:val="000000"/>
          <w:sz w:val="28"/>
        </w:rPr>
        <w:t>
      20) Қазақстан Республикасының заңнамасына сәйкес өзге де функцияларды жүзеге асыру.</w:t>
      </w:r>
    </w:p>
    <w:bookmarkStart w:name="z27" w:id="23"/>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23"/>
    <w:bookmarkStart w:name="z28" w:id="24"/>
    <w:p>
      <w:pPr>
        <w:spacing w:after="0"/>
        <w:ind w:left="0"/>
        <w:jc w:val="both"/>
      </w:pPr>
      <w:r>
        <w:rPr>
          <w:rFonts w:ascii="Times New Roman"/>
          <w:b w:val="false"/>
          <w:i w:val="false"/>
          <w:color w:val="000000"/>
          <w:sz w:val="28"/>
        </w:rPr>
        <w:t>
      17. Бөлімге басшылықты Бөлімге жүктелген міндеттердің орындалуына және оның өкілеттіктерін жүзеге асыруға дербес жауапты болатын басшы жүзеге асырады.</w:t>
      </w:r>
    </w:p>
    <w:bookmarkEnd w:id="24"/>
    <w:bookmarkStart w:name="z29" w:id="25"/>
    <w:p>
      <w:pPr>
        <w:spacing w:after="0"/>
        <w:ind w:left="0"/>
        <w:jc w:val="both"/>
      </w:pPr>
      <w:r>
        <w:rPr>
          <w:rFonts w:ascii="Times New Roman"/>
          <w:b w:val="false"/>
          <w:i w:val="false"/>
          <w:color w:val="000000"/>
          <w:sz w:val="28"/>
        </w:rPr>
        <w:t>
      18. Бөлім басшысы Қазақстан Республикасының заңнамасына сәйкес қызметке тағайындалады және қызметтен босатылады.</w:t>
      </w:r>
    </w:p>
    <w:bookmarkEnd w:id="25"/>
    <w:bookmarkStart w:name="z30" w:id="26"/>
    <w:p>
      <w:pPr>
        <w:spacing w:after="0"/>
        <w:ind w:left="0"/>
        <w:jc w:val="both"/>
      </w:pPr>
      <w:r>
        <w:rPr>
          <w:rFonts w:ascii="Times New Roman"/>
          <w:b w:val="false"/>
          <w:i w:val="false"/>
          <w:color w:val="000000"/>
          <w:sz w:val="28"/>
        </w:rPr>
        <w:t>
      19. Бөлім басшысының өкілеттігі:</w:t>
      </w:r>
    </w:p>
    <w:bookmarkEnd w:id="26"/>
    <w:p>
      <w:pPr>
        <w:spacing w:after="0"/>
        <w:ind w:left="0"/>
        <w:jc w:val="both"/>
      </w:pPr>
      <w:r>
        <w:rPr>
          <w:rFonts w:ascii="Times New Roman"/>
          <w:b w:val="false"/>
          <w:i w:val="false"/>
          <w:color w:val="000000"/>
          <w:sz w:val="28"/>
        </w:rPr>
        <w:t>
      1) мемлекеттік мекеменің жұмысын ұйымдастырады және басшылық жасайды;</w:t>
      </w:r>
    </w:p>
    <w:p>
      <w:pPr>
        <w:spacing w:after="0"/>
        <w:ind w:left="0"/>
        <w:jc w:val="both"/>
      </w:pPr>
      <w:r>
        <w:rPr>
          <w:rFonts w:ascii="Times New Roman"/>
          <w:b w:val="false"/>
          <w:i w:val="false"/>
          <w:color w:val="000000"/>
          <w:sz w:val="28"/>
        </w:rPr>
        <w:t>
      2) мемлекеттік мекемеге жүктелген міндеттер мен функциялардың орындалуына дербес жауапты болады;</w:t>
      </w:r>
    </w:p>
    <w:p>
      <w:pPr>
        <w:spacing w:after="0"/>
        <w:ind w:left="0"/>
        <w:jc w:val="both"/>
      </w:pPr>
      <w:r>
        <w:rPr>
          <w:rFonts w:ascii="Times New Roman"/>
          <w:b w:val="false"/>
          <w:i w:val="false"/>
          <w:color w:val="000000"/>
          <w:sz w:val="28"/>
        </w:rPr>
        <w:t>
      3)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4) бұйрықтарға, қызметтік құжаттамаға қол қояды;</w:t>
      </w:r>
    </w:p>
    <w:p>
      <w:pPr>
        <w:spacing w:after="0"/>
        <w:ind w:left="0"/>
        <w:jc w:val="both"/>
      </w:pPr>
      <w:r>
        <w:rPr>
          <w:rFonts w:ascii="Times New Roman"/>
          <w:b w:val="false"/>
          <w:i w:val="false"/>
          <w:color w:val="000000"/>
          <w:sz w:val="28"/>
        </w:rPr>
        <w:t>
      5) қолданыстағы заңнамаға сәйкес қызметкерлерді қызметке тағайындайды және қызметтен босатады, олардың өкілеттіктері мен міндеттерін анықтайды;</w:t>
      </w:r>
    </w:p>
    <w:p>
      <w:pPr>
        <w:spacing w:after="0"/>
        <w:ind w:left="0"/>
        <w:jc w:val="both"/>
      </w:pPr>
      <w:r>
        <w:rPr>
          <w:rFonts w:ascii="Times New Roman"/>
          <w:b w:val="false"/>
          <w:i w:val="false"/>
          <w:color w:val="000000"/>
          <w:sz w:val="28"/>
        </w:rPr>
        <w:t>
      6) заңнамада белгіленген тәртіппен қызметкерлерді көтермелейді және оларға тәртіптік жаза қолданады;</w:t>
      </w:r>
    </w:p>
    <w:p>
      <w:pPr>
        <w:spacing w:after="0"/>
        <w:ind w:left="0"/>
        <w:jc w:val="both"/>
      </w:pPr>
      <w:r>
        <w:rPr>
          <w:rFonts w:ascii="Times New Roman"/>
          <w:b w:val="false"/>
          <w:i w:val="false"/>
          <w:color w:val="000000"/>
          <w:sz w:val="28"/>
        </w:rPr>
        <w:t>
      7) Қазақстан Республикасының қолданыстағы заңнамасына сәйкес өзге де өкілеттіктерді жүзеге асырады;</w:t>
      </w:r>
    </w:p>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 жеке және заңды тұлғалардың өтініштерімен жұмысты</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ұйымдастырудың, қабылдаудың, тіркеудің және есепке алудың жай-күйі үшін жеке жауаптылықта болады.</w:t>
      </w:r>
    </w:p>
    <w:bookmarkStart w:name="z31" w:id="27"/>
    <w:p>
      <w:pPr>
        <w:spacing w:after="0"/>
        <w:ind w:left="0"/>
        <w:jc w:val="both"/>
      </w:pPr>
      <w:r>
        <w:rPr>
          <w:rFonts w:ascii="Times New Roman"/>
          <w:b w:val="false"/>
          <w:i w:val="false"/>
          <w:color w:val="000000"/>
          <w:sz w:val="28"/>
        </w:rPr>
        <w:t>
      Бөлім басшысы болмаған кезінде оның өкілеттіктерін қолданыстағы заңнамаға сәйкес оны алмастыратын тұлға орындайды.</w:t>
      </w:r>
    </w:p>
    <w:bookmarkEnd w:id="27"/>
    <w:bookmarkStart w:name="z32" w:id="28"/>
    <w:p>
      <w:pPr>
        <w:spacing w:after="0"/>
        <w:ind w:left="0"/>
        <w:jc w:val="left"/>
      </w:pPr>
      <w:r>
        <w:rPr>
          <w:rFonts w:ascii="Times New Roman"/>
          <w:b/>
          <w:i w:val="false"/>
          <w:color w:val="000000"/>
        </w:rPr>
        <w:t xml:space="preserve"> 4-тарау. Мемлекеттік органның мүлкі</w:t>
      </w:r>
    </w:p>
    <w:bookmarkEnd w:id="28"/>
    <w:bookmarkStart w:name="z33" w:id="29"/>
    <w:p>
      <w:pPr>
        <w:spacing w:after="0"/>
        <w:ind w:left="0"/>
        <w:jc w:val="both"/>
      </w:pPr>
      <w:r>
        <w:rPr>
          <w:rFonts w:ascii="Times New Roman"/>
          <w:b w:val="false"/>
          <w:i w:val="false"/>
          <w:color w:val="000000"/>
          <w:sz w:val="28"/>
        </w:rPr>
        <w:t>
      21. Бөлімнің жедел басқару құқығында заңнамамен қарастырылған жағдайда жекелеген мүлкі болуы мүмкін.</w:t>
      </w:r>
    </w:p>
    <w:bookmarkEnd w:id="29"/>
    <w:p>
      <w:pPr>
        <w:spacing w:after="0"/>
        <w:ind w:left="0"/>
        <w:jc w:val="both"/>
      </w:pPr>
      <w:r>
        <w:rPr>
          <w:rFonts w:ascii="Times New Roman"/>
          <w:b w:val="false"/>
          <w:i w:val="false"/>
          <w:color w:val="000000"/>
          <w:sz w:val="28"/>
        </w:rPr>
        <w:t>
      Бөлімнің мүлкі оған меншіктенушімен табысталған, мүлкінің есебінен, сондай-ақ Қазақстан Республикасының заңнамасымен тыйым салынбаған өз қызметінің және басқа да көздердің нәтижесінде сатып алынған мүліктен (ақшалай кірістерді қосқанда) құрылады.</w:t>
      </w:r>
    </w:p>
    <w:bookmarkStart w:name="z34" w:id="30"/>
    <w:p>
      <w:pPr>
        <w:spacing w:after="0"/>
        <w:ind w:left="0"/>
        <w:jc w:val="both"/>
      </w:pPr>
      <w:r>
        <w:rPr>
          <w:rFonts w:ascii="Times New Roman"/>
          <w:b w:val="false"/>
          <w:i w:val="false"/>
          <w:color w:val="000000"/>
          <w:sz w:val="28"/>
        </w:rPr>
        <w:t>
      22. Бөлімге бекітілген мүлік, коммуналдық меншіке жатады.</w:t>
      </w:r>
    </w:p>
    <w:bookmarkEnd w:id="30"/>
    <w:bookmarkStart w:name="z35" w:id="31"/>
    <w:p>
      <w:pPr>
        <w:spacing w:after="0"/>
        <w:ind w:left="0"/>
        <w:jc w:val="both"/>
      </w:pPr>
      <w:r>
        <w:rPr>
          <w:rFonts w:ascii="Times New Roman"/>
          <w:b w:val="false"/>
          <w:i w:val="false"/>
          <w:color w:val="000000"/>
          <w:sz w:val="28"/>
        </w:rPr>
        <w:t>
      23. Бөлімнің егер заңнамада өзгеше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
    <w:bookmarkStart w:name="z36" w:id="32"/>
    <w:p>
      <w:pPr>
        <w:spacing w:after="0"/>
        <w:ind w:left="0"/>
        <w:jc w:val="left"/>
      </w:pPr>
      <w:r>
        <w:rPr>
          <w:rFonts w:ascii="Times New Roman"/>
          <w:b/>
          <w:i w:val="false"/>
          <w:color w:val="000000"/>
        </w:rPr>
        <w:t xml:space="preserve"> 5-тарау. Мемлекеттік органды қайта ұйымдастыру</w:t>
      </w:r>
    </w:p>
    <w:bookmarkEnd w:id="32"/>
    <w:bookmarkStart w:name="z37" w:id="33"/>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қолданыстағы заңнамасына сәйкес жүзеге асырылады. __________________</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