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63ebd" w14:textId="3d63e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мәслихатының 2023 жылғы 22 желтоқсандағы № 140 "2024-2026 жылдарға арналған Мұғалжар аудандық бюджетін бекіту туралы" шешіміне өзгерістер енгізу туралы</w:t>
      </w:r>
    </w:p>
    <w:p>
      <w:pPr>
        <w:spacing w:after="0"/>
        <w:ind w:left="0"/>
        <w:jc w:val="both"/>
      </w:pPr>
      <w:r>
        <w:rPr>
          <w:rFonts w:ascii="Times New Roman"/>
          <w:b w:val="false"/>
          <w:i w:val="false"/>
          <w:color w:val="000000"/>
          <w:sz w:val="28"/>
        </w:rPr>
        <w:t>Ақтөбе облысы Мұғалжар аудандық мәслихатының 2024 жылғы 5 сәуірдегі № 175 шешімі</w:t>
      </w:r>
    </w:p>
    <w:p>
      <w:pPr>
        <w:spacing w:after="0"/>
        <w:ind w:left="0"/>
        <w:jc w:val="both"/>
      </w:pPr>
      <w:bookmarkStart w:name="z2" w:id="0"/>
      <w:r>
        <w:rPr>
          <w:rFonts w:ascii="Times New Roman"/>
          <w:b w:val="false"/>
          <w:i w:val="false"/>
          <w:color w:val="000000"/>
          <w:sz w:val="28"/>
        </w:rPr>
        <w:t>
      Мұғалжар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Мұғалжар аудандық мәслихатының "2024-2026 жылдарға арналған Мұғалжар аудандық бюджетін бекіту туралы" 2023 жылғы 22 желтоқсандағы № 140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2024-2026 жылдарға арналған Мұғалжар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көлемдерде бекітілсін:</w:t>
      </w:r>
    </w:p>
    <w:p>
      <w:pPr>
        <w:spacing w:after="0"/>
        <w:ind w:left="0"/>
        <w:jc w:val="both"/>
      </w:pPr>
      <w:r>
        <w:rPr>
          <w:rFonts w:ascii="Times New Roman"/>
          <w:b w:val="false"/>
          <w:i w:val="false"/>
          <w:color w:val="000000"/>
          <w:sz w:val="28"/>
        </w:rPr>
        <w:t>
      1) кірістер – 17 631 691,4 мың теңге:</w:t>
      </w:r>
    </w:p>
    <w:p>
      <w:pPr>
        <w:spacing w:after="0"/>
        <w:ind w:left="0"/>
        <w:jc w:val="both"/>
      </w:pPr>
      <w:r>
        <w:rPr>
          <w:rFonts w:ascii="Times New Roman"/>
          <w:b w:val="false"/>
          <w:i w:val="false"/>
          <w:color w:val="000000"/>
          <w:sz w:val="28"/>
        </w:rPr>
        <w:t>
      салықтық түсімдер – 12 397 725 мың теңге;</w:t>
      </w:r>
    </w:p>
    <w:p>
      <w:pPr>
        <w:spacing w:after="0"/>
        <w:ind w:left="0"/>
        <w:jc w:val="both"/>
      </w:pPr>
      <w:r>
        <w:rPr>
          <w:rFonts w:ascii="Times New Roman"/>
          <w:b w:val="false"/>
          <w:i w:val="false"/>
          <w:color w:val="000000"/>
          <w:sz w:val="28"/>
        </w:rPr>
        <w:t>
      салықтық емес түсімдер – 38 333 мың теңге;</w:t>
      </w:r>
    </w:p>
    <w:p>
      <w:pPr>
        <w:spacing w:after="0"/>
        <w:ind w:left="0"/>
        <w:jc w:val="both"/>
      </w:pPr>
      <w:r>
        <w:rPr>
          <w:rFonts w:ascii="Times New Roman"/>
          <w:b w:val="false"/>
          <w:i w:val="false"/>
          <w:color w:val="000000"/>
          <w:sz w:val="28"/>
        </w:rPr>
        <w:t>
      негізгі капиталды сатудан түсетін түсімдер – 21 567 мың теңге;</w:t>
      </w:r>
    </w:p>
    <w:p>
      <w:pPr>
        <w:spacing w:after="0"/>
        <w:ind w:left="0"/>
        <w:jc w:val="both"/>
      </w:pPr>
      <w:r>
        <w:rPr>
          <w:rFonts w:ascii="Times New Roman"/>
          <w:b w:val="false"/>
          <w:i w:val="false"/>
          <w:color w:val="000000"/>
          <w:sz w:val="28"/>
        </w:rPr>
        <w:t>
      трансферттер түсімі – 5 174 066,4 мың теңге;</w:t>
      </w:r>
    </w:p>
    <w:p>
      <w:pPr>
        <w:spacing w:after="0"/>
        <w:ind w:left="0"/>
        <w:jc w:val="both"/>
      </w:pPr>
      <w:r>
        <w:rPr>
          <w:rFonts w:ascii="Times New Roman"/>
          <w:b w:val="false"/>
          <w:i w:val="false"/>
          <w:color w:val="000000"/>
          <w:sz w:val="28"/>
        </w:rPr>
        <w:t>
      2) шығындар – 18 696 846,1 мың теңге;</w:t>
      </w:r>
    </w:p>
    <w:p>
      <w:pPr>
        <w:spacing w:after="0"/>
        <w:ind w:left="0"/>
        <w:jc w:val="both"/>
      </w:pPr>
      <w:r>
        <w:rPr>
          <w:rFonts w:ascii="Times New Roman"/>
          <w:b w:val="false"/>
          <w:i w:val="false"/>
          <w:color w:val="000000"/>
          <w:sz w:val="28"/>
        </w:rPr>
        <w:t>
      3) таза бюджеттік кредиттеу – - 173 266 мың теңге:</w:t>
      </w:r>
    </w:p>
    <w:p>
      <w:pPr>
        <w:spacing w:after="0"/>
        <w:ind w:left="0"/>
        <w:jc w:val="both"/>
      </w:pPr>
      <w:r>
        <w:rPr>
          <w:rFonts w:ascii="Times New Roman"/>
          <w:b w:val="false"/>
          <w:i w:val="false"/>
          <w:color w:val="000000"/>
          <w:sz w:val="28"/>
        </w:rPr>
        <w:t>
      бюджеттік кредиттер –22 152 мың теңге;</w:t>
      </w:r>
    </w:p>
    <w:p>
      <w:pPr>
        <w:spacing w:after="0"/>
        <w:ind w:left="0"/>
        <w:jc w:val="both"/>
      </w:pPr>
      <w:r>
        <w:rPr>
          <w:rFonts w:ascii="Times New Roman"/>
          <w:b w:val="false"/>
          <w:i w:val="false"/>
          <w:color w:val="000000"/>
          <w:sz w:val="28"/>
        </w:rPr>
        <w:t>
      бюджеттік кредиттерді өтеу – 195 418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891 888,7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- 891 888,7 мың теңге:</w:t>
      </w:r>
    </w:p>
    <w:p>
      <w:pPr>
        <w:spacing w:after="0"/>
        <w:ind w:left="0"/>
        <w:jc w:val="both"/>
      </w:pPr>
      <w:r>
        <w:rPr>
          <w:rFonts w:ascii="Times New Roman"/>
          <w:b w:val="false"/>
          <w:i w:val="false"/>
          <w:color w:val="000000"/>
          <w:sz w:val="28"/>
        </w:rPr>
        <w:t>
      қарыздар түсімдері – 22 152 мың теңге;</w:t>
      </w:r>
    </w:p>
    <w:p>
      <w:pPr>
        <w:spacing w:after="0"/>
        <w:ind w:left="0"/>
        <w:jc w:val="both"/>
      </w:pPr>
      <w:r>
        <w:rPr>
          <w:rFonts w:ascii="Times New Roman"/>
          <w:b w:val="false"/>
          <w:i w:val="false"/>
          <w:color w:val="000000"/>
          <w:sz w:val="28"/>
        </w:rPr>
        <w:t>
      қарыздарды өтеу – 195 418 мың теңге;</w:t>
      </w:r>
    </w:p>
    <w:p>
      <w:pPr>
        <w:spacing w:after="0"/>
        <w:ind w:left="0"/>
        <w:jc w:val="both"/>
      </w:pPr>
      <w:r>
        <w:rPr>
          <w:rFonts w:ascii="Times New Roman"/>
          <w:b w:val="false"/>
          <w:i w:val="false"/>
          <w:color w:val="000000"/>
          <w:sz w:val="28"/>
        </w:rPr>
        <w:t>
      бюджет қаражатының пайдаланылатын қалдықтары – 764 626,4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Start w:name="z6" w:id="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Кадралин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5 сәуірдегі № 175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22 желтоқсандағы № 140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2024 жылға арналған Мұғалжар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17 631 691,4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12 397 725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3 239 421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3 033 855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7 107 806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7 099 219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5 174 066,4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5 174 066,4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5 174 066,4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18 696 846,1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1 848 463,4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701 094,4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648 886,4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224 475,4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қорынан тұрғын үй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8 975 956,7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8 975 956,7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8 975 956,7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7 618 145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-891 888,7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891 888,7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1 065 154,7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1 065 154,7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1 065 154,7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1 065 154,7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5 сәуірдегі № 175 шешіміне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22 желтоқсандағы № 140 </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Аудандық бюджеттен аудандық маңызы бар қала және ауылдық округ бюджеттеріне 2024 жылға берілетін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Ақкемер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Батпақкөл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Қ.Жұбанов атындағы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Жұрын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53 576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47 910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Құмжарған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689 831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