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ce24" w14:textId="77bc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Тасқопа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желтоқсандағы № 284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64 646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–59 442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34 055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64 863,6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Тасқопа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2024 жылғы 23 желтоқсандағы № 266 "2025–2027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аудандық бюджеттен Тасқопа ауылдық округ бюджетіне берілетін субвенция көлемі 34 055 мың теңге сомасында көзделген.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Тасқопа ауылдық округ бюджетінде аудандық бюджеттен 25 315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Тасқопа ауылдық округ бюджетінде республикалық бюджеттен 72 мың теңге сомасында ағымдағы нысаналы трансферттердің түсімдері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Тасқопа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-217,6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2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3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