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3160" w14:textId="f2e3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173 "2024-2026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қарашадағы № 335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173 "2024-2026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Есет Көтібарұлы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- 57871,0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52686,0 мың теңге сомасында ағымдағы нысаналы трансферт түскені ескерілсін.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Есет Көтібарұлы ауылдық округі әкімінің шешімі негізінде айқындалады.";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қарашадағы № 335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