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bfc7" w14:textId="48ab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Бершүгір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Бершүгір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61645,0 мың теңге, оның ішінде:</w:t>
      </w:r>
    </w:p>
    <w:p>
      <w:pPr>
        <w:spacing w:after="0"/>
        <w:ind w:left="0"/>
        <w:jc w:val="both"/>
      </w:pPr>
      <w:r>
        <w:rPr>
          <w:rFonts w:ascii="Times New Roman"/>
          <w:b w:val="false"/>
          <w:i w:val="false"/>
          <w:color w:val="000000"/>
          <w:sz w:val="28"/>
        </w:rPr>
        <w:t>
      салықтық түсімдер – 33864,0 мың теңге;</w:t>
      </w:r>
    </w:p>
    <w:p>
      <w:pPr>
        <w:spacing w:after="0"/>
        <w:ind w:left="0"/>
        <w:jc w:val="both"/>
      </w:pPr>
      <w:r>
        <w:rPr>
          <w:rFonts w:ascii="Times New Roman"/>
          <w:b w:val="false"/>
          <w:i w:val="false"/>
          <w:color w:val="000000"/>
          <w:sz w:val="28"/>
        </w:rPr>
        <w:t>
      салықтық емес түсімдер – 27,0 мың теңге;</w:t>
      </w:r>
    </w:p>
    <w:p>
      <w:pPr>
        <w:spacing w:after="0"/>
        <w:ind w:left="0"/>
        <w:jc w:val="both"/>
      </w:pPr>
      <w:r>
        <w:rPr>
          <w:rFonts w:ascii="Times New Roman"/>
          <w:b w:val="false"/>
          <w:i w:val="false"/>
          <w:color w:val="000000"/>
          <w:sz w:val="28"/>
        </w:rPr>
        <w:t>
      негізгі капиталды сатудан түсетін түсімдер – 5200,0 мың теңге;</w:t>
      </w:r>
    </w:p>
    <w:p>
      <w:pPr>
        <w:spacing w:after="0"/>
        <w:ind w:left="0"/>
        <w:jc w:val="both"/>
      </w:pPr>
      <w:r>
        <w:rPr>
          <w:rFonts w:ascii="Times New Roman"/>
          <w:b w:val="false"/>
          <w:i w:val="false"/>
          <w:color w:val="000000"/>
          <w:sz w:val="28"/>
        </w:rPr>
        <w:t>
      трансферттердің түсімдері – 22554,0 мың теңге;</w:t>
      </w:r>
    </w:p>
    <w:p>
      <w:pPr>
        <w:spacing w:after="0"/>
        <w:ind w:left="0"/>
        <w:jc w:val="both"/>
      </w:pPr>
      <w:r>
        <w:rPr>
          <w:rFonts w:ascii="Times New Roman"/>
          <w:b w:val="false"/>
          <w:i w:val="false"/>
          <w:color w:val="000000"/>
          <w:sz w:val="28"/>
        </w:rPr>
        <w:t>
      2) шығындар – 68893,0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- 7248,0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-7248,0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7248,0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54,0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22554,0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Бершүгір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Бершүгір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Бершүгір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бойынша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Бершүгір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