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315b" w14:textId="4923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Кішіқұм ауылдық округ бюджетін бекіту туралы</w:t>
      </w:r>
    </w:p>
    <w:p>
      <w:pPr>
        <w:spacing w:after="0"/>
        <w:ind w:left="0"/>
        <w:jc w:val="both"/>
      </w:pPr>
      <w:r>
        <w:rPr>
          <w:rFonts w:ascii="Times New Roman"/>
          <w:b w:val="false"/>
          <w:i w:val="false"/>
          <w:color w:val="000000"/>
          <w:sz w:val="28"/>
        </w:rPr>
        <w:t>Ақтөбе облысы Шалқар аудандық мәслихатының 2024 жылғы 30 желтоқсандағы № 383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Кішіқұм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78093,0 мың теңге, оның ішінде:</w:t>
      </w:r>
    </w:p>
    <w:p>
      <w:pPr>
        <w:spacing w:after="0"/>
        <w:ind w:left="0"/>
        <w:jc w:val="both"/>
      </w:pPr>
      <w:r>
        <w:rPr>
          <w:rFonts w:ascii="Times New Roman"/>
          <w:b w:val="false"/>
          <w:i w:val="false"/>
          <w:color w:val="000000"/>
          <w:sz w:val="28"/>
        </w:rPr>
        <w:t>
      салықтық түсімдер – 16295,0 мың теңге;</w:t>
      </w:r>
    </w:p>
    <w:p>
      <w:pPr>
        <w:spacing w:after="0"/>
        <w:ind w:left="0"/>
        <w:jc w:val="both"/>
      </w:pPr>
      <w:r>
        <w:rPr>
          <w:rFonts w:ascii="Times New Roman"/>
          <w:b w:val="false"/>
          <w:i w:val="false"/>
          <w:color w:val="000000"/>
          <w:sz w:val="28"/>
        </w:rPr>
        <w:t>
      негізгі капиталды сатудан түсетін түсімдер – 300,0 мың теңге;</w:t>
      </w:r>
    </w:p>
    <w:p>
      <w:pPr>
        <w:spacing w:after="0"/>
        <w:ind w:left="0"/>
        <w:jc w:val="both"/>
      </w:pPr>
      <w:r>
        <w:rPr>
          <w:rFonts w:ascii="Times New Roman"/>
          <w:b w:val="false"/>
          <w:i w:val="false"/>
          <w:color w:val="000000"/>
          <w:sz w:val="28"/>
        </w:rPr>
        <w:t>
      трансферттердің түсімдері – 61498,0 мың теңге;</w:t>
      </w:r>
    </w:p>
    <w:p>
      <w:pPr>
        <w:spacing w:after="0"/>
        <w:ind w:left="0"/>
        <w:jc w:val="both"/>
      </w:pPr>
      <w:r>
        <w:rPr>
          <w:rFonts w:ascii="Times New Roman"/>
          <w:b w:val="false"/>
          <w:i w:val="false"/>
          <w:color w:val="000000"/>
          <w:sz w:val="28"/>
        </w:rPr>
        <w:t>
      2) шығындар – 78291,8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сатып алудан түсетін түсімдер – 0 теңге;</w:t>
      </w:r>
    </w:p>
    <w:p>
      <w:pPr>
        <w:spacing w:after="0"/>
        <w:ind w:left="0"/>
        <w:jc w:val="both"/>
      </w:pPr>
      <w:r>
        <w:rPr>
          <w:rFonts w:ascii="Times New Roman"/>
          <w:b w:val="false"/>
          <w:i w:val="false"/>
          <w:color w:val="000000"/>
          <w:sz w:val="28"/>
        </w:rPr>
        <w:t>
      5) бюджет тапшылығы (профициті) – -198,8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–198,8 мың теңге, оның ішінде: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198,8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04.03.2025 </w:t>
      </w:r>
      <w:r>
        <w:rPr>
          <w:rFonts w:ascii="Times New Roman"/>
          <w:b w:val="false"/>
          <w:i w:val="false"/>
          <w:color w:val="000000"/>
          <w:sz w:val="28"/>
        </w:rPr>
        <w:t>№ 410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1"/>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2"/>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2025 жылдың 1 қаңтарынан бастап белгіленгені ескерілсін және басшылыққа алынсын:</w:t>
      </w:r>
    </w:p>
    <w:bookmarkEnd w:id="2"/>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3 932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- 46 228 теңге.</w:t>
      </w:r>
    </w:p>
    <w:bookmarkStart w:name="z6" w:id="3"/>
    <w:p>
      <w:pPr>
        <w:spacing w:after="0"/>
        <w:ind w:left="0"/>
        <w:jc w:val="both"/>
      </w:pPr>
      <w:r>
        <w:rPr>
          <w:rFonts w:ascii="Times New Roman"/>
          <w:b w:val="false"/>
          <w:i w:val="false"/>
          <w:color w:val="000000"/>
          <w:sz w:val="28"/>
        </w:rPr>
        <w:t>
      4. 2025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47,0 мың теңге сомасында ағымдағы нысаналы трансферт түскені ескерілсін.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2025 жылға арналған ауылдық округ бюджетіне аудандық бюджеттен 61498,0 мың теңге сомасында ағымдағы нысаналы трансферт түскені ескерілсін.</w:t>
      </w:r>
    </w:p>
    <w:p>
      <w:pPr>
        <w:spacing w:after="0"/>
        <w:ind w:left="0"/>
        <w:jc w:val="both"/>
      </w:pPr>
      <w:r>
        <w:rPr>
          <w:rFonts w:ascii="Times New Roman"/>
          <w:b w:val="false"/>
          <w:i w:val="false"/>
          <w:color w:val="000000"/>
          <w:sz w:val="28"/>
        </w:rPr>
        <w:t>
      Ағымдағы нысаналы трансферт сомасын бөлу Кішіқұм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04.03.2025 </w:t>
      </w:r>
      <w:r>
        <w:rPr>
          <w:rFonts w:ascii="Times New Roman"/>
          <w:b w:val="false"/>
          <w:i w:val="false"/>
          <w:color w:val="000000"/>
          <w:sz w:val="28"/>
        </w:rPr>
        <w:t>№ 410</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6. 2025 жылға арналған Кішіқұм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9" w:id="5"/>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Шамбалаев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383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Кішіқұм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04.03.2025 </w:t>
      </w:r>
      <w:r>
        <w:rPr>
          <w:rFonts w:ascii="Times New Roman"/>
          <w:b w:val="false"/>
          <w:i w:val="false"/>
          <w:color w:val="ff0000"/>
          <w:sz w:val="28"/>
        </w:rPr>
        <w:t>№ 410</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383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Кішіқұм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383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Кішіқұм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30 желтоқсандағы № 383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2025 жылға арналған Кішіқұм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