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95ad" w14:textId="3a99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Алматы облысында жұмыс орындарының квотасын белгілеу туралы</w:t>
      </w:r>
    </w:p>
    <w:p>
      <w:pPr>
        <w:spacing w:after="0"/>
        <w:ind w:left="0"/>
        <w:jc w:val="both"/>
      </w:pPr>
      <w:r>
        <w:rPr>
          <w:rFonts w:ascii="Times New Roman"/>
          <w:b w:val="false"/>
          <w:i w:val="false"/>
          <w:color w:val="000000"/>
          <w:sz w:val="28"/>
        </w:rPr>
        <w:t>Алматы облысы әкімдігінің 2024 жылғы 17 желтоқсандағы № 374 қаулысы</w:t>
      </w:r>
    </w:p>
    <w:p>
      <w:pPr>
        <w:spacing w:after="0"/>
        <w:ind w:left="0"/>
        <w:jc w:val="both"/>
      </w:pPr>
      <w:bookmarkStart w:name="z7"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w:t>
      </w:r>
      <w:r>
        <w:rPr>
          <w:rFonts w:ascii="Times New Roman"/>
          <w:b w:val="false"/>
          <w:i w:val="false"/>
          <w:color w:val="000000"/>
          <w:sz w:val="28"/>
        </w:rPr>
        <w:t>бұйрығына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Алматы облысының ұйымдық-құқықтық нысанына және меншік нысанына қарамастан ұйымдар мен жеке кәсіпкерлер үшін қызметкерлердің тізімдік санына қарай:</w:t>
      </w:r>
    </w:p>
    <w:bookmarkEnd w:id="1"/>
    <w:bookmarkStart w:name="z9" w:id="2"/>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жұмыс орындарының квотасы белгіленсін;</w:t>
      </w:r>
    </w:p>
    <w:bookmarkEnd w:id="2"/>
    <w:bookmarkStart w:name="z10"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3"/>
    <w:bookmarkStart w:name="z11" w:id="4"/>
    <w:p>
      <w:pPr>
        <w:spacing w:after="0"/>
        <w:ind w:left="0"/>
        <w:jc w:val="both"/>
      </w:pPr>
      <w:r>
        <w:rPr>
          <w:rFonts w:ascii="Times New Roman"/>
          <w:b w:val="false"/>
          <w:i w:val="false"/>
          <w:color w:val="000000"/>
          <w:sz w:val="28"/>
        </w:rPr>
        <w:t xml:space="preserve">
      3)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белгіленсін.</w:t>
      </w:r>
    </w:p>
    <w:bookmarkEnd w:id="4"/>
    <w:bookmarkStart w:name="z12" w:id="5"/>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осы қаулыны Алматы облысы әкімдігінің интернет-ресурсында орналастырсын және өзгеде шараларды қабылдасын.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Н. Әбдірахымға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 "________ №____қаулысына 1 қосымша</w:t>
            </w:r>
          </w:p>
        </w:tc>
      </w:tr>
    </w:tbl>
    <w:bookmarkStart w:name="z16" w:id="7"/>
    <w:p>
      <w:pPr>
        <w:spacing w:after="0"/>
        <w:ind w:left="0"/>
        <w:jc w:val="left"/>
      </w:pPr>
      <w:r>
        <w:rPr>
          <w:rFonts w:ascii="Times New Roman"/>
          <w:b/>
          <w:i w:val="false"/>
          <w:color w:val="000000"/>
        </w:rPr>
        <w:t xml:space="preserve"> Мүгедектігі бар адамдарды жұмысқа орналастыру үшін жұмыс орындарының тізімдік 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Белгіленген квота</w:t>
            </w:r>
          </w:p>
          <w:bookmarkEnd w:id="8"/>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орта мектебі мектепке дейінгі шағын орталығымен" мемлекеттік коммуналды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"Н.Бозжанов атындағы орта мектебі мектепке дейінгі шағын орталығымен" мемлекеттік коммуналды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орта мектебі мектепке дейінгі шағын орталығымен" мемлекеттік коммуналды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Шелек ауылындағы "Аудандық аурухана"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"Еңбекшіқазақ көп бейінді аудандық орталық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"Экоагропродукт"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"Альтаир"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 -13"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Винзавод "Дионис" жауапкершілігі шектеулі серіктестік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ауылындағы облыстық мамандандырылған балалар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"Жамбыл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"Қарғалы ауылының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"Ә.Бейсеуов атындағы орта мектебі" коммуналды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ауылындағы орта мектеп коммуналды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мектеп лицейі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Құтпанбетұлы атындағы орта мектебі" коммуналды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гимназия мектебі"коммуналды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кәсіпорын "Алматы облыстық балалар клиникалық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облысының денсаулық сақтау басқармасы" мемлекеттік мекемесінің шаруашылық жүргізу құқығындағы "Іле аудандық орталық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Sеrvice Logistic"жауапкершілігі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"Облыстық жедел және шұғыл медициналық жәрдем көрсету станциясы"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 Агро" жауапкершілігі шектеул 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"Медиатекс-Н"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"Gallanz Bottlers"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Строй континент"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"QazaqGlass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"Рикс ЛТД"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"Medin Security"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"Bericap Kazakhstan" (Берикап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"Raimbek Agro" (Райымбек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 Pack"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"Эпсилон 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"Животноводческий комплекс "Караой"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"CleverMedical"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"ShipsProducing"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мәдениет үйі"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"Таусамалы" мемлекеттік өндірістік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"LAKE FARM"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"Тазалық"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"Үшқоныр су шаруашылығы колледжі" мемлекеттік қазыналық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"Маолин" жауапкершілігі шектеулі серіктестігі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"KazEcoFood"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"Казпочта"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Қоғамдық бірлестілігі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"DIAMANT FOOD"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Кеген ауданы бойынша білім бөлімі" мемлекеттік мекемесінің "Бөлексаз орта мектебі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Кеген ауданы бойынша білім бөлімі" мемлекеттік мекемесінің "Ұзақ Бағаев атындағы орта мектебі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Райымбек ауданы бойынша білім бөлімі"мемлекеттік мекемесінің "Нұрбапа Өмірзақов атындағы орта мектебі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"PTZ"" Жауапкершілігі 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атындағы№2 орта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№7 мектеп-лицейі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Халипов атындағы №1 жалпы білім беретін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атындағы №6 орта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Ұйғыр ауданы бойынша білім бөлімі "Ақтам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Ұйғыр ауданы бойынша білім бөлімі "Шырын Ақтам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"Lucky Bingo"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мемлекеттік мекемесінің "Ахмет Жұбанов атындағы №5 орта мектеп"коммуналдық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қамтуды үйлестіру және әлеуметтік бағдарламалар басқармасы" мемлекеттік мекемесінің "Шарапат" арнаулы әлеуметтік қызмет көрсету орталығы"коммуналдық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 Жетіген шағын ауданының нөмірі 3 мектебі" мемлекеттік коммуналдық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 Жаңадәуір шағын ауданының 5 мектебі" мемлекеттік коммуналдық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 Жаңаарна шағын ауданының 35 мектебі" мемлекеттік коммуналдық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 "________ №____қаулысына 2 қосымша</w:t>
            </w:r>
          </w:p>
        </w:tc>
      </w:tr>
    </w:tbl>
    <w:bookmarkStart w:name="z19"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тізімдік 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Белгіленген квота</w:t>
            </w:r>
          </w:p>
          <w:bookmarkEnd w:id="10"/>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орман шаруашылығы" коммуналдық мемлекеттік мекемесі "Алматы облысының табиғи ресурстар және табиғатты пайдалануды реттеу басқармасы" мемлекеттік мекемесінің "Бақанас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"Жанель"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"ШелекТұлпар"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"Самаджиев"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"ДСУ-13"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"QazKer"жауапкершілігі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"Дортехмонтажсервис"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Ілеа 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"Животноводческий комплекс "Караой"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Glass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"Медиатекс-Н"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оф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"LakeFarm"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қоғамдық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"Торгово-монтажная компания Панорама"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"VENTRAVEL"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"Райымбек аудандық ауруханасы"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 кирпичный 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"Озентас"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"OtanGreenFood" жауапкершілігі шектеул 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"Bagashar-Meken"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"Fіsh Prodex"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АТО "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"Первомайские деликатесы"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 "________ №____қаулысына 3 қосымша</w:t>
            </w:r>
          </w:p>
        </w:tc>
      </w:tr>
    </w:tbl>
    <w:bookmarkStart w:name="z22" w:id="1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тізімдік 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Белгіленген квота</w:t>
            </w:r>
          </w:p>
          <w:bookmarkEnd w:id="12"/>
          <w:p>
            <w:pPr>
              <w:spacing w:after="20"/>
              <w:ind w:left="20"/>
              <w:jc w:val="both"/>
            </w:pPr>
            <w:r>
              <w:rPr>
                <w:rFonts w:ascii="Times New Roman"/>
                <w:b w:val="false"/>
                <w:i w:val="false"/>
                <w:color w:val="000000"/>
                <w:sz w:val="20"/>
              </w:rPr>
              <w:t>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аудандық әкімдігінің шаруашылық жүргізу құқығындағы "Балқаш Таза Су" коммуналдық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орман шаруашылығы" Мемлекеттік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шаруа қожалығы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 шаруа қожалығы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 -13"акционерлік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шаруақ ожалығы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"Жанель" шаруа қожалығы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Самаджиев" жеке кәсіпкерлігі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өндірістік кооперативі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"Винзавод Дионис"жеке шаруа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"Экоагропродукт" жеке шаруа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жеке шаруа қожалығы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 Курты"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тұрғынүй –коммуналдық шаруашылық және тұрғын үй инспекциясы бөлімі "Мемлекеттік мекемесінің "Май Булак" шаруашылық жүргізу құқығындағы мемлекеттік коммуналдық кәсіпорын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тұрғынүй-коммуналдық шаруашылық және тұрғын үй инспекциясы бөлімі "Мемлекеттік мекемесінің" "Мыңбай Су Құбыры" шаруашылық жүргізу құқығындағы мемлекеттік коммуналдық кәсіпорын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гдрогеология"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"Дортехмонтажсервис"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жауапкершілігі шектеулісеріктестігі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СН"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газ құбыры"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жеке шаруа қожалығы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"ЖолИнтер Строй"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1"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"Даулетдорстрой"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Ілеа 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"Bericap Kazakhstan" (Берикап Казахстан)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"Bimbo QSR Kazakhstan" (Бимбо Кю Эс Ар КЗ) жауапкершілігі шектеулі серіктестігі 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"Gallanz Bottlers"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"Медиатекс-Н"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"Тангенс"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Glass Company"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 Фирмасы" жауапкершілігі шектеулі серіктестігі 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"Аллель Агро"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"Животноводческий комплекс "Караой"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"Alcas Beton" жауапкершілігі шектеулі серіктестігі 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"Табын-7"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проект"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Азамат"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"Маолин"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Парасат"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"Каскеленский Единный Расчетный Центр"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"Даму-элкомқұрылыс"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"Нарынқол орман шаруашылығы" коммуналдық мемлекеттік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Kagazy"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"Интеллсервис"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"ПК-Марат"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 Тұргын үй"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"OTAN GREEN FOOD" жауапкершілігі шектеулі серіктестіг жауапкершілігі шектеулі серіктестігі 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кус"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"АЯМ"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"Nauryz Agro LTD"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"АВЗ"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"Первомайские деликатесы"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Art"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