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02ca" w14:textId="1820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2023 жылғы 26 желтоқсандағы "Жамбыл ауданының 2024-2026 жылдарға арналған бюджеті туралы" № 12-54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2024 жылғы 18 шілдедегі № 20-105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2024-2026 жылдарға арналған бюджеті туралы" 2023жылғы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№192379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21 510 839мың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7 198 870мың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185 178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68 109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14 058 682мың теңге;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24 371 893мың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259 376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378 430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119 054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қаржыактивтерiменоперацияларбойынша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3 120 430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бюджеттапшылығынқаржыландыру(профицитiнпайдалану)3 120 430 мың теңге.":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2 923 437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119 054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316 047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жылдың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төрағасының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2024 жылғы 18 шілдедегі "Жамбыл ауданының 2024-2026 жылдарға арналған бюджеті туралы" № 12-54 шешіміне өзгерістер енгізу туралы № 20-105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жылғы26 желтоқсандағы №12-54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21 510 839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7 198 870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1 945 469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1 650902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14 058 682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2 210 249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2 210 249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11 848 433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11 848 433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4 566 899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7 810 164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құрамакомандаларының мүшелерiндайындау және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ақпараттықсаясат жүргізу жөніндегі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жәнеҚазақстан халқының басқа датiлдерін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бағыныстағымемлекеттік мекемелер менұйымдардың күрделішығыстары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баравтомобиль жолдарын және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 өзге де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