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5c45" w14:textId="e5a5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"Qaztrack" ақпараттық сервисін пайдалана отырып, алкоголь өнімін (құйылған шарапты (шарап материалын) және сыра қайнату өнімін қоспағанда) таңбалау және қадағалау жөніндегі пилоттық жобаны жүзеге асыру қағидалары мен мерзімін бекіту туралы</w:t>
      </w:r>
    </w:p>
    <w:p>
      <w:pPr>
        <w:spacing w:after="0"/>
        <w:ind w:left="0"/>
        <w:jc w:val="both"/>
      </w:pPr>
      <w:r>
        <w:rPr>
          <w:rFonts w:ascii="Times New Roman"/>
          <w:b w:val="false"/>
          <w:i w:val="false"/>
          <w:color w:val="000000"/>
          <w:sz w:val="28"/>
        </w:rPr>
        <w:t>Қазақстан Республикасы Қаржы министрінің 2024 жылғы 13 мамырдағы № 288 бұйрығы</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68-бабының </w:t>
      </w:r>
      <w:r>
        <w:rPr>
          <w:rFonts w:ascii="Times New Roman"/>
          <w:b w:val="false"/>
          <w:i w:val="false"/>
          <w:color w:val="000000"/>
          <w:sz w:val="28"/>
        </w:rPr>
        <w:t>1-1-тармағына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"QazTrack" ақпараттық сервисін пайдалана отырып, қоса беріліп отырған алкоголь өнімін (құйылған шарапты (шарап материалын) және сыра қайнату өнімін қоспағанда) таңбалау және қадағалау жөніндегі пилоттық жобаны жүзеге асыру Қағидалары мен мерзімі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 Ұлттық Банкінің Банкнот фабрикасы" шаруашылық жүргізу құқығындағы республикалық мемлекеттік кәсіпорнының көмегімен (келісім бойынша) 2024 жылғы 10 мамырдан бастап 2025 жылғы 30 сәуірді қоса алғанда аралығындағы кезеңде пилоттық жобаны жүргізуді қамтамасыз етсін;</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жіберілсін;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орналастырылсын.</w:t>
      </w:r>
    </w:p>
    <w:bookmarkEnd w:id="5"/>
    <w:bookmarkStart w:name="z7" w:id="6"/>
    <w:p>
      <w:pPr>
        <w:spacing w:after="0"/>
        <w:ind w:left="0"/>
        <w:jc w:val="both"/>
      </w:pPr>
      <w:r>
        <w:rPr>
          <w:rFonts w:ascii="Times New Roman"/>
          <w:b w:val="false"/>
          <w:i w:val="false"/>
          <w:color w:val="000000"/>
          <w:sz w:val="28"/>
        </w:rPr>
        <w:t>
      3. Осы бұйрық қол қойылған күнінен бастап күшіне енеді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