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024a" w14:textId="8500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6 желтоқсандағы № 804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06.12.2024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 </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8"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9" w:id="5"/>
    <w:p>
      <w:pPr>
        <w:spacing w:after="0"/>
        <w:ind w:left="0"/>
        <w:jc w:val="both"/>
      </w:pPr>
      <w:r>
        <w:rPr>
          <w:rFonts w:ascii="Times New Roman"/>
          <w:b w:val="false"/>
          <w:i w:val="false"/>
          <w:color w:val="000000"/>
          <w:sz w:val="28"/>
        </w:rPr>
        <w:t xml:space="preserve">
      2 "Жалпы сипаттағы өзге де мемлекеттiк қызметтер" функционалдық кіші тобында: </w:t>
      </w:r>
    </w:p>
    <w:bookmarkEnd w:id="5"/>
    <w:bookmarkStart w:name="z10" w:id="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7"/>
    <w:bookmarkStart w:name="z12" w:id="8"/>
    <w:p>
      <w:pPr>
        <w:spacing w:after="0"/>
        <w:ind w:left="0"/>
        <w:jc w:val="both"/>
      </w:pPr>
      <w:r>
        <w:rPr>
          <w:rFonts w:ascii="Times New Roman"/>
          <w:b w:val="false"/>
          <w:i w:val="false"/>
          <w:color w:val="000000"/>
          <w:sz w:val="28"/>
        </w:rPr>
        <w:t>
      мынадай мазмұндағы 140 бюджеттік кіші бағдарламасымен толықтырылсын:</w:t>
      </w:r>
    </w:p>
    <w:bookmarkEnd w:id="8"/>
    <w:bookmarkStart w:name="z13" w:id="9"/>
    <w:p>
      <w:pPr>
        <w:spacing w:after="0"/>
        <w:ind w:left="0"/>
        <w:jc w:val="both"/>
      </w:pPr>
      <w:r>
        <w:rPr>
          <w:rFonts w:ascii="Times New Roman"/>
          <w:b w:val="false"/>
          <w:i w:val="false"/>
          <w:color w:val="000000"/>
          <w:sz w:val="28"/>
        </w:rPr>
        <w:t>
      "140 Республикалық деңгейдегі жаңа денсаулық сақтау объектілерін пайдалануға беру жөніндегі қызметтер";</w:t>
      </w:r>
    </w:p>
    <w:bookmarkEnd w:id="9"/>
    <w:bookmarkStart w:name="z14" w:id="1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0"/>
    <w:bookmarkStart w:name="z15" w:id="11"/>
    <w:p>
      <w:pPr>
        <w:spacing w:after="0"/>
        <w:ind w:left="0"/>
        <w:jc w:val="both"/>
      </w:pPr>
      <w:r>
        <w:rPr>
          <w:rFonts w:ascii="Times New Roman"/>
          <w:b w:val="false"/>
          <w:i w:val="false"/>
          <w:color w:val="000000"/>
          <w:sz w:val="28"/>
        </w:rPr>
        <w:t xml:space="preserve">
      2 "Спорт" функционалдық кіші тобында: </w:t>
      </w:r>
    </w:p>
    <w:bookmarkEnd w:id="11"/>
    <w:bookmarkStart w:name="z16" w:id="12"/>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13"/>
    <w:bookmarkStart w:name="z18" w:id="14"/>
    <w:p>
      <w:pPr>
        <w:spacing w:after="0"/>
        <w:ind w:left="0"/>
        <w:jc w:val="both"/>
      </w:pPr>
      <w:r>
        <w:rPr>
          <w:rFonts w:ascii="Times New Roman"/>
          <w:b w:val="false"/>
          <w:i w:val="false"/>
          <w:color w:val="000000"/>
          <w:sz w:val="28"/>
        </w:rPr>
        <w:t>
      мынадай мазмұндағы 112 бюджеттік кіші бағдарламасымен толықтырылсын:</w:t>
      </w:r>
    </w:p>
    <w:bookmarkEnd w:id="14"/>
    <w:bookmarkStart w:name="z19" w:id="1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15"/>
    <w:bookmarkStart w:name="z20" w:id="16"/>
    <w:p>
      <w:pPr>
        <w:spacing w:after="0"/>
        <w:ind w:left="0"/>
        <w:jc w:val="both"/>
      </w:pPr>
      <w:r>
        <w:rPr>
          <w:rFonts w:ascii="Times New Roman"/>
          <w:b w:val="false"/>
          <w:i w:val="false"/>
          <w:color w:val="000000"/>
          <w:sz w:val="28"/>
        </w:rPr>
        <w:t>
      13 "Басқалар" функционалдық тобында:</w:t>
      </w:r>
    </w:p>
    <w:bookmarkEnd w:id="16"/>
    <w:bookmarkStart w:name="z21" w:id="17"/>
    <w:p>
      <w:pPr>
        <w:spacing w:after="0"/>
        <w:ind w:left="0"/>
        <w:jc w:val="both"/>
      </w:pPr>
      <w:r>
        <w:rPr>
          <w:rFonts w:ascii="Times New Roman"/>
          <w:b w:val="false"/>
          <w:i w:val="false"/>
          <w:color w:val="000000"/>
          <w:sz w:val="28"/>
        </w:rPr>
        <w:t xml:space="preserve">
      9 "Басқалар" функционалдық кіші тобында: </w:t>
      </w:r>
    </w:p>
    <w:bookmarkEnd w:id="17"/>
    <w:bookmarkStart w:name="z22" w:id="18"/>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8"/>
    <w:bookmarkStart w:name="z23" w:id="19"/>
    <w:p>
      <w:pPr>
        <w:spacing w:after="0"/>
        <w:ind w:left="0"/>
        <w:jc w:val="both"/>
      </w:pPr>
      <w:r>
        <w:rPr>
          <w:rFonts w:ascii="Times New Roman"/>
          <w:b w:val="false"/>
          <w:i w:val="false"/>
          <w:color w:val="000000"/>
          <w:sz w:val="28"/>
        </w:rPr>
        <w:t>
      205 "Қазақстан Республикасының инновациялық дамуын қамтамасыз ету" бюджеттік бағдарламасы бойынша:</w:t>
      </w:r>
    </w:p>
    <w:bookmarkEnd w:id="19"/>
    <w:bookmarkStart w:name="z24" w:id="20"/>
    <w:p>
      <w:pPr>
        <w:spacing w:after="0"/>
        <w:ind w:left="0"/>
        <w:jc w:val="both"/>
      </w:pPr>
      <w:r>
        <w:rPr>
          <w:rFonts w:ascii="Times New Roman"/>
          <w:b w:val="false"/>
          <w:i w:val="false"/>
          <w:color w:val="000000"/>
          <w:sz w:val="28"/>
        </w:rPr>
        <w:t>
      103 ""Астана Хаб" ІТ-стартаптардың халықаралық технопаркі негізінде инновациялық экожүйе құру" бюджеттік бағдарламасының атауы мынадай редакцияда жазылсын:</w:t>
      </w:r>
    </w:p>
    <w:bookmarkEnd w:id="20"/>
    <w:bookmarkStart w:name="z25" w:id="21"/>
    <w:p>
      <w:pPr>
        <w:spacing w:after="0"/>
        <w:ind w:left="0"/>
        <w:jc w:val="both"/>
      </w:pPr>
      <w:r>
        <w:rPr>
          <w:rFonts w:ascii="Times New Roman"/>
          <w:b w:val="false"/>
          <w:i w:val="false"/>
          <w:color w:val="000000"/>
          <w:sz w:val="28"/>
        </w:rPr>
        <w:t>
      "103 "Астана Хаб" халықаралық технологиялық паркі негізінде инновациялық экожүйені құру".</w:t>
      </w:r>
    </w:p>
    <w:bookmarkEnd w:id="21"/>
    <w:bookmarkStart w:name="z26" w:id="2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2"/>
    <w:bookmarkStart w:name="z27" w:id="2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3"/>
    <w:bookmarkStart w:name="z28" w:id="2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4"/>
    <w:bookmarkStart w:name="z29" w:id="25"/>
    <w:p>
      <w:pPr>
        <w:spacing w:after="0"/>
        <w:ind w:left="0"/>
        <w:jc w:val="both"/>
      </w:pPr>
      <w:r>
        <w:rPr>
          <w:rFonts w:ascii="Times New Roman"/>
          <w:b w:val="false"/>
          <w:i w:val="false"/>
          <w:color w:val="000000"/>
          <w:sz w:val="28"/>
        </w:rPr>
        <w:t>
      3. Осы бұйрық 2024 жылғы 6 желтоқсаннан бастап қолданысқа енгізіледі және ресми жариялануға жатады.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