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6cf6" w14:textId="3546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15 шілдедегі № 3707 қаулысы. Күші жойылды - Шымкент қаласы әкімдігінің 2024 жылғы 9 қыркүйектегі № 4709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09.09.2024 № 4709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2024 жылғы 9 шілдедегі № 05-03/413-И және № 05-03/414-И ұсыныстары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Шектеу іс-шаралары: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Абай ауданы Қайнарбұлақ саяжайы Т. Құрасбек көшесі № 3 үйдің мүйізді ірі қара малынан бруцеллез ауруының анықталуына байланысты Т.Құрасбек көшесінің бойына;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Абай ауданы Тельман бөлімшесі Бабыр көшесі № 106А үйдің ұсақ малынан бруцеллез ауруының анықталуына байланысты Бабыр көшесінің бойына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Шымкент қаласының ауыл шаруашылығы және ветеринария басқарма басшысының міндетін атқарушы Т. Мекамбаевқа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