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2a85" w14:textId="1592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жоғары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Шымкент қаласы әкімдігінің 2024 жылғы 22 қазандағы № 5534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2024–2025 оқу жылына жоғары білімі бар кадрларды даярлауға арналған мемлекеттік білім беру тапсырысы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алғашқы ресми жарияланғанынан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2024 жылғы 1 қыркүйектен бастап туындайтын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"______"__________</w:t>
            </w:r>
            <w:r>
              <w:br/>
            </w:r>
            <w:r>
              <w:rPr>
                <w:rFonts w:ascii="Times New Roman"/>
                <w:b w:val="false"/>
                <w:i w:val="false"/>
                <w:color w:val="000000"/>
                <w:sz w:val="20"/>
              </w:rPr>
              <w:t>№__________ қаулысына қосымша</w:t>
            </w:r>
          </w:p>
        </w:tc>
      </w:tr>
    </w:tbl>
    <w:p>
      <w:pPr>
        <w:spacing w:after="0"/>
        <w:ind w:left="0"/>
        <w:jc w:val="left"/>
      </w:pPr>
      <w:r>
        <w:rPr>
          <w:rFonts w:ascii="Times New Roman"/>
          <w:b/>
          <w:i w:val="false"/>
          <w:color w:val="000000"/>
        </w:rPr>
        <w:t xml:space="preserve"> 2024-2025 оқу жылына жоғары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оқу жылына арналған мемлекеттік білім беру тапсырысының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жылы/жылына 1 студентті оқытуға жұмсалатын орташа шығыстар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В068 - Азық 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В073 -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В074 -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В094 -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6B021 -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В031 -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 Бастауыш оқытудың педагогикасы мен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6В01301 Бастауыш оқытудың педагогикасы мен әдістемесі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6В01502 Физика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6В01505 Биология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 Шет тілі: екі шет тілі мұғалімдерін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6В01703 Шет тілі: екі шет тілі мұғалімдерін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6В01901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 Математика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6В01508-Математика-физика мұғалімін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 Музыка мұғалімін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6В01403 Музыка мұғалімін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 Гуманитарлық пәндер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6В01601 Тарих мұғалімін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 Орыс тілі мен әдебиеті мұғалімін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6В01702 Орыс тілі мен әдебиеті мұғалімін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6В01103 (IP)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 -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 -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6В06101 Есептеу техникасы және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6В06112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6В06102 Ақпараттық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6В06103 Басқарушылық ақпараттық жүйелер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 – Коммуникация лар және коммуникация 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 Қала құрылысы, құрылыс жұмыстары және азаматтық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 Электротехника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