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dbc6" w14:textId="c39d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қаржы басқармасы" мемлекеттік мекемесінің ережесін бекіту туралы" Шымкент қаласы әкімдігінің 2022 жылғы 21 шілдедегі № 1367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13 желтоқсандағы № 6642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қаржы басқармасы" мемлекеттік мекемесінің ережесін бекіту туралы" Шымкент қаласы әкімдігінің 2022 жылғы 21 шілдедегі № 1367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қаржы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29) және 30) тармақшалармен толықтырылсын:</w:t>
      </w:r>
    </w:p>
    <w:p>
      <w:pPr>
        <w:spacing w:after="0"/>
        <w:ind w:left="0"/>
        <w:jc w:val="both"/>
      </w:pPr>
      <w:r>
        <w:rPr>
          <w:rFonts w:ascii="Times New Roman"/>
          <w:b w:val="false"/>
          <w:i w:val="false"/>
          <w:color w:val="000000"/>
          <w:sz w:val="28"/>
        </w:rPr>
        <w:t>
       "29) қолданыстағы заңнамаға сәйкес Шымкент қаласының коммуналдық меншігіне айналдырылған (түскен) мүлікті есепке алу, сақтау, бағалау және одан әрі пайдалану жөніндегі жұмысты ұйымдастыруды қамтамасыз ету;</w:t>
      </w:r>
    </w:p>
    <w:p>
      <w:pPr>
        <w:spacing w:after="0"/>
        <w:ind w:left="0"/>
        <w:jc w:val="both"/>
      </w:pPr>
      <w:r>
        <w:rPr>
          <w:rFonts w:ascii="Times New Roman"/>
          <w:b w:val="false"/>
          <w:i w:val="false"/>
          <w:color w:val="000000"/>
          <w:sz w:val="28"/>
        </w:rPr>
        <w:t>
      30)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талдау.".</w:t>
      </w:r>
    </w:p>
    <w:bookmarkStart w:name="z5" w:id="3"/>
    <w:p>
      <w:pPr>
        <w:spacing w:after="0"/>
        <w:ind w:left="0"/>
        <w:jc w:val="both"/>
      </w:pPr>
      <w:r>
        <w:rPr>
          <w:rFonts w:ascii="Times New Roman"/>
          <w:b w:val="false"/>
          <w:i w:val="false"/>
          <w:color w:val="000000"/>
          <w:sz w:val="28"/>
        </w:rPr>
        <w:t>
      2. "Шымкент қаласының қаржы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6" w:id="4"/>
    <w:p>
      <w:pPr>
        <w:spacing w:after="0"/>
        <w:ind w:left="0"/>
        <w:jc w:val="both"/>
      </w:pPr>
      <w:r>
        <w:rPr>
          <w:rFonts w:ascii="Times New Roman"/>
          <w:b w:val="false"/>
          <w:i w:val="false"/>
          <w:color w:val="000000"/>
          <w:sz w:val="28"/>
        </w:rPr>
        <w:t>
      3. Осы қаулының орындалуы "Шымкент қаласының қаржы басқармасы" мемлекеттік мекемесінің басшысы Р. Бақтыбаевқа жүктелсін.</w:t>
      </w:r>
    </w:p>
    <w:bookmarkEnd w:id="4"/>
    <w:bookmarkStart w:name="z7" w:id="5"/>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А. Кәрімовке жүктелсін.</w:t>
      </w:r>
    </w:p>
    <w:bookmarkEnd w:id="5"/>
    <w:bookmarkStart w:name="z8"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"____"___________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21 шілдедегі № 1367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"Шымкент қаласының қаржы басқармасы" мемлекеттік мекемесінің ережесіне енгізілген толықтырулардың мәтіні</w:t>
      </w:r>
    </w:p>
    <w:p>
      <w:pPr>
        <w:spacing w:after="0"/>
        <w:ind w:left="0"/>
        <w:jc w:val="both"/>
      </w:pPr>
      <w:r>
        <w:rPr>
          <w:rFonts w:ascii="Times New Roman"/>
          <w:b w:val="false"/>
          <w:i w:val="false"/>
          <w:color w:val="000000"/>
          <w:sz w:val="28"/>
        </w:rPr>
        <w:t xml:space="preserve">
      "Шымкент қаласының қаржы басқармасы" мемлекеттік мекемесі туралы ереженің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29) және 30) тармақшалармен толықтырылсын:</w:t>
      </w:r>
    </w:p>
    <w:p>
      <w:pPr>
        <w:spacing w:after="0"/>
        <w:ind w:left="0"/>
        <w:jc w:val="both"/>
      </w:pPr>
      <w:r>
        <w:rPr>
          <w:rFonts w:ascii="Times New Roman"/>
          <w:b w:val="false"/>
          <w:i w:val="false"/>
          <w:color w:val="000000"/>
          <w:sz w:val="28"/>
        </w:rPr>
        <w:t>
      "29) қолданыстағы заңнамаға сәйкес Шымкент қаласының коммуналдық меншігіне айналдырылған (түскен) мүлікті есепке алу, сақтау, бағалау және одан әрі пайдалану жөніндегі жұмысты ұйымдастыруды қамтамасыз ету;</w:t>
      </w:r>
    </w:p>
    <w:p>
      <w:pPr>
        <w:spacing w:after="0"/>
        <w:ind w:left="0"/>
        <w:jc w:val="both"/>
      </w:pPr>
      <w:r>
        <w:rPr>
          <w:rFonts w:ascii="Times New Roman"/>
          <w:b w:val="false"/>
          <w:i w:val="false"/>
          <w:color w:val="000000"/>
          <w:sz w:val="28"/>
        </w:rPr>
        <w:t>
      30)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талдау.".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