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b7f9d" w14:textId="cfb7f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жасыл екпелерін жасау, күтіп-баптау және қорғау қағидаларын бекіту туралы</w:t>
      </w:r>
    </w:p>
    <w:p>
      <w:pPr>
        <w:spacing w:after="0"/>
        <w:ind w:left="0"/>
        <w:jc w:val="both"/>
      </w:pPr>
      <w:r>
        <w:rPr>
          <w:rFonts w:ascii="Times New Roman"/>
          <w:b w:val="false"/>
          <w:i w:val="false"/>
          <w:color w:val="000000"/>
          <w:sz w:val="28"/>
        </w:rPr>
        <w:t>Шымкент қаласы мәслихатының 2024 жылғы 29 тамыздағы № 20/173-VIII шешiмi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4-3) тармақшасына сәйкес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Шымкент қаласының жасыл екпелерін жасау, күтіп-баптау және қорғау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2024 жылғы 29 тамыздағы</w:t>
            </w:r>
            <w:r>
              <w:br/>
            </w:r>
            <w:r>
              <w:rPr>
                <w:rFonts w:ascii="Times New Roman"/>
                <w:b w:val="false"/>
                <w:i w:val="false"/>
                <w:color w:val="000000"/>
                <w:sz w:val="20"/>
              </w:rPr>
              <w:t>№ 20/173-VIII шешіміне қосымша</w:t>
            </w:r>
          </w:p>
        </w:tc>
      </w:tr>
    </w:tbl>
    <w:bookmarkStart w:name="z5" w:id="3"/>
    <w:p>
      <w:pPr>
        <w:spacing w:after="0"/>
        <w:ind w:left="0"/>
        <w:jc w:val="left"/>
      </w:pPr>
      <w:r>
        <w:rPr>
          <w:rFonts w:ascii="Times New Roman"/>
          <w:b/>
          <w:i w:val="false"/>
          <w:color w:val="000000"/>
        </w:rPr>
        <w:t xml:space="preserve"> Шымкент қаласының жасыл екпелерін жасау, күтіп-баптау және қорғау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Шымкент қаласының жасыл екпелерін жасау, күтіп-баптау және қорғау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"Өсімдіктер дүниесі туралы" Қазақстан Республикасы Заңының (бұдан әрі – Заң) 11-бабы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Шымкент қаласының жасыл екпелерін жасау, күтіп-баптау және қорғау тәртібін айқындайды.</w:t>
      </w:r>
    </w:p>
    <w:bookmarkEnd w:id="5"/>
    <w:p>
      <w:pPr>
        <w:spacing w:after="0"/>
        <w:ind w:left="0"/>
        <w:jc w:val="both"/>
      </w:pPr>
      <w:r>
        <w:rPr>
          <w:rFonts w:ascii="Times New Roman"/>
          <w:b w:val="false"/>
          <w:i w:val="false"/>
          <w:color w:val="000000"/>
          <w:sz w:val="28"/>
        </w:rPr>
        <w:t>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Start w:name="z8" w:id="6"/>
    <w:p>
      <w:pPr>
        <w:spacing w:after="0"/>
        <w:ind w:left="0"/>
        <w:jc w:val="both"/>
      </w:pPr>
      <w:r>
        <w:rPr>
          <w:rFonts w:ascii="Times New Roman"/>
          <w:b w:val="false"/>
          <w:i w:val="false"/>
          <w:color w:val="000000"/>
          <w:sz w:val="28"/>
        </w:rPr>
        <w:t xml:space="preserve">
      2. Қағидалар Шымкент қаласының жергілікті атқарушы органымен Қазақстан Республикасы Экология және табиғи ресурстар министрінің 2023 жылғы 23 ақпандағы № 62 бұйрығымен (Нормативтік құқықтық актілерді мемлекеттік тіркеу тізілімінде № 31996 болып тіркелген) бекітілген Елді мекендердің жасыл екпелерін жасау, күтіп-баптау және қорғаудың үлгілік қағидаларының (бұдан әрі – </w:t>
      </w:r>
      <w:r>
        <w:rPr>
          <w:rFonts w:ascii="Times New Roman"/>
          <w:b w:val="false"/>
          <w:i w:val="false"/>
          <w:color w:val="000000"/>
          <w:sz w:val="28"/>
        </w:rPr>
        <w:t>Үлгілік қағидалары</w:t>
      </w:r>
      <w:r>
        <w:rPr>
          <w:rFonts w:ascii="Times New Roman"/>
          <w:b w:val="false"/>
          <w:i w:val="false"/>
          <w:color w:val="000000"/>
          <w:sz w:val="28"/>
        </w:rPr>
        <w:t>) негізінде әзірленді.</w:t>
      </w:r>
    </w:p>
    <w:bookmarkEnd w:id="6"/>
    <w:bookmarkStart w:name="z9" w:id="7"/>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7"/>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қызметтер (аумақтарды құрғатуға және көгалдандыруға тазалау, жинау, санитариялық тазалау бойынша) жиынтығы;</w:t>
      </w:r>
    </w:p>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Заңына (бұдан әрі – Рұқсаттар туралы заң) </w:t>
      </w:r>
      <w:r>
        <w:rPr>
          <w:rFonts w:ascii="Times New Roman"/>
          <w:b w:val="false"/>
          <w:i w:val="false"/>
          <w:color w:val="000000"/>
          <w:sz w:val="28"/>
        </w:rPr>
        <w:t>2-қосымшаның</w:t>
      </w:r>
      <w:r>
        <w:rPr>
          <w:rFonts w:ascii="Times New Roman"/>
          <w:b w:val="false"/>
          <w:i w:val="false"/>
          <w:color w:val="000000"/>
          <w:sz w:val="28"/>
        </w:rPr>
        <w:t xml:space="preserve"> 159-тармағына сәйкес уәкілетті органның рұқсаты бойынша жүзеге асырылатын ағаштарды кесу жөніндегі жұмыс;</w:t>
      </w:r>
    </w:p>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p>
      <w:pPr>
        <w:spacing w:after="0"/>
        <w:ind w:left="0"/>
        <w:jc w:val="both"/>
      </w:pPr>
      <w:r>
        <w:rPr>
          <w:rFonts w:ascii="Times New Roman"/>
          <w:b w:val="false"/>
          <w:i w:val="false"/>
          <w:color w:val="000000"/>
          <w:sz w:val="28"/>
        </w:rPr>
        <w:t>
      5) жалпыға ортақ жерлер – алаңдар, көшелер, тротуарлар, өтпе жолдар, кондоминиум құрамына кірмеген үй жанындағы жер учаскесі, жолдар, жағалаулар, парктер, скверлер, opмaн парктерi, бульварлар, су айдындары, жағажайлар, зираттар және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p>
      <w:pPr>
        <w:spacing w:after="0"/>
        <w:ind w:left="0"/>
        <w:jc w:val="both"/>
      </w:pPr>
      <w:r>
        <w:rPr>
          <w:rFonts w:ascii="Times New Roman"/>
          <w:b w:val="false"/>
          <w:i w:val="false"/>
          <w:color w:val="000000"/>
          <w:sz w:val="28"/>
        </w:rPr>
        <w:t>
      8) жасыл екпелер – Шымкент қаласының аумағында қорғаныштық, санитариялық-гигиеналық, әлеуметтік, эстетикалық және өзге де функцияларды орындайтын ағаш-бұта және шөптесін өсімдіктер екпелері;</w:t>
      </w:r>
    </w:p>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p>
      <w:pPr>
        <w:spacing w:after="0"/>
        <w:ind w:left="0"/>
        <w:jc w:val="both"/>
      </w:pPr>
      <w:r>
        <w:rPr>
          <w:rFonts w:ascii="Times New Roman"/>
          <w:b w:val="false"/>
          <w:i w:val="false"/>
          <w:color w:val="000000"/>
          <w:sz w:val="28"/>
        </w:rPr>
        <w:t>
      10) жасыл екпелерді құру, күтіп-ұстау және қорғау – 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p>
      <w:pPr>
        <w:spacing w:after="0"/>
        <w:ind w:left="0"/>
        <w:jc w:val="both"/>
      </w:pPr>
      <w:r>
        <w:rPr>
          <w:rFonts w:ascii="Times New Roman"/>
          <w:b w:val="false"/>
          <w:i w:val="false"/>
          <w:color w:val="000000"/>
          <w:sz w:val="28"/>
        </w:rPr>
        <w:t>
      18) көгалдандыру жөніндегі ұйым – шарт негізінде Шымкент қаласының аумағындағы жасыл екпелер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 ауру, құрғап бара жатқан, құрғақ және зақымдалған бұтақтарды кесу;</w:t>
      </w:r>
    </w:p>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құрғап бара жатқан және қураған ағаштар кесіледі;</w:t>
      </w:r>
    </w:p>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меншігіндегі, иелігіндегі, жалға алуындағы, балансындағы, басқа объектілер шекараларына тікелей (периметрі бойынша 5 метр шекарадағы) жанасып жатқан аумақ.</w:t>
      </w:r>
    </w:p>
    <w:bookmarkStart w:name="z10" w:id="8"/>
    <w:p>
      <w:pPr>
        <w:spacing w:after="0"/>
        <w:ind w:left="0"/>
        <w:jc w:val="left"/>
      </w:pPr>
      <w:r>
        <w:rPr>
          <w:rFonts w:ascii="Times New Roman"/>
          <w:b/>
          <w:i w:val="false"/>
          <w:color w:val="000000"/>
        </w:rPr>
        <w:t xml:space="preserve"> 2-тарау. Шымкент қаласының жасыл екпелерін жасау, күтіп-баптау және қорғаудың тәртібі</w:t>
      </w:r>
    </w:p>
    <w:bookmarkEnd w:id="8"/>
    <w:bookmarkStart w:name="z11" w:id="9"/>
    <w:p>
      <w:pPr>
        <w:spacing w:after="0"/>
        <w:ind w:left="0"/>
        <w:jc w:val="both"/>
      </w:pPr>
      <w:r>
        <w:rPr>
          <w:rFonts w:ascii="Times New Roman"/>
          <w:b w:val="false"/>
          <w:i w:val="false"/>
          <w:color w:val="000000"/>
          <w:sz w:val="28"/>
        </w:rPr>
        <w:t>
      4. Жасыл екпелер Шымкент қаласының шекараларындағы көгалдандыру жүйесін құрайды, қаланың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9"/>
    <w:bookmarkStart w:name="z12" w:id="10"/>
    <w:p>
      <w:pPr>
        <w:spacing w:after="0"/>
        <w:ind w:left="0"/>
        <w:jc w:val="both"/>
      </w:pPr>
      <w:r>
        <w:rPr>
          <w:rFonts w:ascii="Times New Roman"/>
          <w:b w:val="false"/>
          <w:i w:val="false"/>
          <w:color w:val="000000"/>
          <w:sz w:val="28"/>
        </w:rPr>
        <w:t>
      5. Жасыл екпелерді жасауды Шымкент қаласының жергілікті атқарушы органы ғылыми ұйымдардың ұсынымдары негізінде жүзеге асырады.</w:t>
      </w:r>
    </w:p>
    <w:bookmarkEnd w:id="10"/>
    <w:p>
      <w:pPr>
        <w:spacing w:after="0"/>
        <w:ind w:left="0"/>
        <w:jc w:val="both"/>
      </w:pPr>
      <w:r>
        <w:rPr>
          <w:rFonts w:ascii="Times New Roman"/>
          <w:b w:val="false"/>
          <w:i w:val="false"/>
          <w:color w:val="000000"/>
          <w:sz w:val="28"/>
        </w:rPr>
        <w:t>
      Жеке және заңды тұлғалар Шымкент қаласының жергілікті атқарушы органы айқындайтын учаскелерде өз қаражаты есебінен жасыл екпелер жасайды.</w:t>
      </w:r>
    </w:p>
    <w:bookmarkStart w:name="z13" w:id="11"/>
    <w:p>
      <w:pPr>
        <w:spacing w:after="0"/>
        <w:ind w:left="0"/>
        <w:jc w:val="both"/>
      </w:pPr>
      <w:r>
        <w:rPr>
          <w:rFonts w:ascii="Times New Roman"/>
          <w:b w:val="false"/>
          <w:i w:val="false"/>
          <w:color w:val="000000"/>
          <w:sz w:val="28"/>
        </w:rPr>
        <w:t>
      6. Шымкент қаласының жергілікті атқарушы органының жасыл екпелер алып жатқан аумақтарда, оның ішінде саябақтарда, скверлерде, бульварларда, ұйымдардың санитариялық-қорғаныш аймақтарында және өзге де өнеркәсіптік объектілерде құрылыс салу немесе оларды реконструкциялау туралы шешімдер қабылдауы Қазақстан Республикасының заңнамасына сәйкес және қоғамдық тыңдауларды міндетті түрде өткізу арқылы жүзеге асырылады.</w:t>
      </w:r>
    </w:p>
    <w:bookmarkEnd w:id="11"/>
    <w:bookmarkStart w:name="z14" w:id="12"/>
    <w:p>
      <w:pPr>
        <w:spacing w:after="0"/>
        <w:ind w:left="0"/>
        <w:jc w:val="both"/>
      </w:pPr>
      <w:r>
        <w:rPr>
          <w:rFonts w:ascii="Times New Roman"/>
          <w:b w:val="false"/>
          <w:i w:val="false"/>
          <w:color w:val="000000"/>
          <w:sz w:val="28"/>
        </w:rPr>
        <w:t>
      7. Шымкент қаласының жасыл қорын дамытудың негізгі мақсаттары, функциялары:</w:t>
      </w:r>
    </w:p>
    <w:bookmarkEnd w:id="12"/>
    <w:p>
      <w:pPr>
        <w:spacing w:after="0"/>
        <w:ind w:left="0"/>
        <w:jc w:val="both"/>
      </w:pPr>
      <w:r>
        <w:rPr>
          <w:rFonts w:ascii="Times New Roman"/>
          <w:b w:val="false"/>
          <w:i w:val="false"/>
          <w:color w:val="000000"/>
          <w:sz w:val="28"/>
        </w:rPr>
        <w:t>
      экологиялық теңгерімді сақтау;</w:t>
      </w:r>
    </w:p>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p>
      <w:pPr>
        <w:spacing w:after="0"/>
        <w:ind w:left="0"/>
        <w:jc w:val="both"/>
      </w:pPr>
      <w:r>
        <w:rPr>
          <w:rFonts w:ascii="Times New Roman"/>
          <w:b w:val="false"/>
          <w:i w:val="false"/>
          <w:color w:val="000000"/>
          <w:sz w:val="28"/>
        </w:rPr>
        <w:t>
      ауа ылғалдылығын сақтау;</w:t>
      </w:r>
    </w:p>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Start w:name="z15" w:id="13"/>
    <w:p>
      <w:pPr>
        <w:spacing w:after="0"/>
        <w:ind w:left="0"/>
        <w:jc w:val="both"/>
      </w:pPr>
      <w:r>
        <w:rPr>
          <w:rFonts w:ascii="Times New Roman"/>
          <w:b w:val="false"/>
          <w:i w:val="false"/>
          <w:color w:val="000000"/>
          <w:sz w:val="28"/>
        </w:rPr>
        <w:t xml:space="preserve">
      8. Жасыл қор мен қоршаған ортаны қорғау және сауықтыру жөніндегі шараларды жеке және заңды тұлғалар осы </w:t>
      </w:r>
      <w:r>
        <w:rPr>
          <w:rFonts w:ascii="Times New Roman"/>
          <w:b w:val="false"/>
          <w:i w:val="false"/>
          <w:color w:val="000000"/>
          <w:sz w:val="28"/>
        </w:rPr>
        <w:t>Қағидаларға</w:t>
      </w:r>
      <w:r>
        <w:rPr>
          <w:rFonts w:ascii="Times New Roman"/>
          <w:b w:val="false"/>
          <w:i w:val="false"/>
          <w:color w:val="000000"/>
          <w:sz w:val="28"/>
        </w:rPr>
        <w:t xml:space="preserve"> сәйкес жүзеге асырады.</w:t>
      </w:r>
    </w:p>
    <w:bookmarkEnd w:id="13"/>
    <w:bookmarkStart w:name="z16" w:id="14"/>
    <w:p>
      <w:pPr>
        <w:spacing w:after="0"/>
        <w:ind w:left="0"/>
        <w:jc w:val="both"/>
      </w:pPr>
      <w:r>
        <w:rPr>
          <w:rFonts w:ascii="Times New Roman"/>
          <w:b w:val="false"/>
          <w:i w:val="false"/>
          <w:color w:val="000000"/>
          <w:sz w:val="28"/>
        </w:rPr>
        <w:t>
      9. Шымкент қаласының көгалдандырылған аумақтарын дамыту дендрологиялық жоспарға сәйкес жүргізіледі.</w:t>
      </w:r>
    </w:p>
    <w:bookmarkEnd w:id="14"/>
    <w:bookmarkStart w:name="z17" w:id="15"/>
    <w:p>
      <w:pPr>
        <w:spacing w:after="0"/>
        <w:ind w:left="0"/>
        <w:jc w:val="both"/>
      </w:pPr>
      <w:r>
        <w:rPr>
          <w:rFonts w:ascii="Times New Roman"/>
          <w:b w:val="false"/>
          <w:i w:val="false"/>
          <w:color w:val="000000"/>
          <w:sz w:val="28"/>
        </w:rPr>
        <w:t>
      10.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15"/>
    <w:bookmarkStart w:name="z18" w:id="16"/>
    <w:p>
      <w:pPr>
        <w:spacing w:after="0"/>
        <w:ind w:left="0"/>
        <w:jc w:val="both"/>
      </w:pPr>
      <w:r>
        <w:rPr>
          <w:rFonts w:ascii="Times New Roman"/>
          <w:b w:val="false"/>
          <w:i w:val="false"/>
          <w:color w:val="000000"/>
          <w:sz w:val="28"/>
        </w:rPr>
        <w:t>
      11.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16"/>
    <w:bookmarkStart w:name="z19" w:id="17"/>
    <w:p>
      <w:pPr>
        <w:spacing w:after="0"/>
        <w:ind w:left="0"/>
        <w:jc w:val="both"/>
      </w:pPr>
      <w:r>
        <w:rPr>
          <w:rFonts w:ascii="Times New Roman"/>
          <w:b w:val="false"/>
          <w:i w:val="false"/>
          <w:color w:val="000000"/>
          <w:sz w:val="28"/>
        </w:rPr>
        <w:t>
      12.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17"/>
    <w:bookmarkStart w:name="z20" w:id="18"/>
    <w:p>
      <w:pPr>
        <w:spacing w:after="0"/>
        <w:ind w:left="0"/>
        <w:jc w:val="left"/>
      </w:pPr>
      <w:r>
        <w:rPr>
          <w:rFonts w:ascii="Times New Roman"/>
          <w:b/>
          <w:i w:val="false"/>
          <w:color w:val="000000"/>
        </w:rPr>
        <w:t xml:space="preserve"> 3-тарау. Жасыл желектерді есепке алуды жүргізу тәртібі</w:t>
      </w:r>
    </w:p>
    <w:bookmarkEnd w:id="18"/>
    <w:bookmarkStart w:name="z21" w:id="19"/>
    <w:p>
      <w:pPr>
        <w:spacing w:after="0"/>
        <w:ind w:left="0"/>
        <w:jc w:val="both"/>
      </w:pPr>
      <w:r>
        <w:rPr>
          <w:rFonts w:ascii="Times New Roman"/>
          <w:b w:val="false"/>
          <w:i w:val="false"/>
          <w:color w:val="000000"/>
          <w:sz w:val="28"/>
        </w:rPr>
        <w:t>
      13. Жасыл екпелердің барлық түрлері:</w:t>
      </w:r>
    </w:p>
    <w:bookmarkEnd w:id="19"/>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толтыру;</w:t>
      </w:r>
    </w:p>
    <w:p>
      <w:pPr>
        <w:spacing w:after="0"/>
        <w:ind w:left="0"/>
        <w:jc w:val="both"/>
      </w:pPr>
      <w:r>
        <w:rPr>
          <w:rFonts w:ascii="Times New Roman"/>
          <w:b w:val="false"/>
          <w:i w:val="false"/>
          <w:color w:val="000000"/>
          <w:sz w:val="28"/>
        </w:rPr>
        <w:t>
      жасыл екпелер тізілімін жүргізу;</w:t>
      </w:r>
    </w:p>
    <w:p>
      <w:pPr>
        <w:spacing w:after="0"/>
        <w:ind w:left="0"/>
        <w:jc w:val="both"/>
      </w:pPr>
      <w:r>
        <w:rPr>
          <w:rFonts w:ascii="Times New Roman"/>
          <w:b w:val="false"/>
          <w:i w:val="false"/>
          <w:color w:val="000000"/>
          <w:sz w:val="28"/>
        </w:rPr>
        <w:t>
      дендрологиялық жоспарды әзірлеу арқылы есепке алынады.</w:t>
      </w:r>
    </w:p>
    <w:bookmarkStart w:name="z22" w:id="20"/>
    <w:p>
      <w:pPr>
        <w:spacing w:after="0"/>
        <w:ind w:left="0"/>
        <w:jc w:val="both"/>
      </w:pPr>
      <w:r>
        <w:rPr>
          <w:rFonts w:ascii="Times New Roman"/>
          <w:b w:val="false"/>
          <w:i w:val="false"/>
          <w:color w:val="000000"/>
          <w:sz w:val="28"/>
        </w:rPr>
        <w:t>
      14.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20"/>
    <w:bookmarkStart w:name="z23" w:id="21"/>
    <w:p>
      <w:pPr>
        <w:spacing w:after="0"/>
        <w:ind w:left="0"/>
        <w:jc w:val="both"/>
      </w:pPr>
      <w:r>
        <w:rPr>
          <w:rFonts w:ascii="Times New Roman"/>
          <w:b w:val="false"/>
          <w:i w:val="false"/>
          <w:color w:val="000000"/>
          <w:sz w:val="28"/>
        </w:rPr>
        <w:t>
      15.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Шымкент қаласы әкімі аппаратына жібереді.</w:t>
      </w:r>
    </w:p>
    <w:bookmarkEnd w:id="21"/>
    <w:bookmarkStart w:name="z24" w:id="22"/>
    <w:p>
      <w:pPr>
        <w:spacing w:after="0"/>
        <w:ind w:left="0"/>
        <w:jc w:val="both"/>
      </w:pPr>
      <w:r>
        <w:rPr>
          <w:rFonts w:ascii="Times New Roman"/>
          <w:b w:val="false"/>
          <w:i w:val="false"/>
          <w:color w:val="000000"/>
          <w:sz w:val="28"/>
        </w:rPr>
        <w:t>
      16.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22"/>
    <w:bookmarkStart w:name="z25" w:id="23"/>
    <w:p>
      <w:pPr>
        <w:spacing w:after="0"/>
        <w:ind w:left="0"/>
        <w:jc w:val="both"/>
      </w:pPr>
      <w:r>
        <w:rPr>
          <w:rFonts w:ascii="Times New Roman"/>
          <w:b w:val="false"/>
          <w:i w:val="false"/>
          <w:color w:val="000000"/>
          <w:sz w:val="28"/>
        </w:rPr>
        <w:t xml:space="preserve">
      17. Есепке алынған жасыл екпелер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 тізіліміне енгізіледі.</w:t>
      </w:r>
    </w:p>
    <w:bookmarkEnd w:id="23"/>
    <w:bookmarkStart w:name="z26" w:id="24"/>
    <w:p>
      <w:pPr>
        <w:spacing w:after="0"/>
        <w:ind w:left="0"/>
        <w:jc w:val="both"/>
      </w:pPr>
      <w:r>
        <w:rPr>
          <w:rFonts w:ascii="Times New Roman"/>
          <w:b w:val="false"/>
          <w:i w:val="false"/>
          <w:color w:val="000000"/>
          <w:sz w:val="28"/>
        </w:rPr>
        <w:t>
      18. Жасыл екпелердің тізілімі мен есебін уәкілетті орган қағаз және электрондық жеткізгіштерде жүргізеді.</w:t>
      </w:r>
    </w:p>
    <w:bookmarkEnd w:id="24"/>
    <w:bookmarkStart w:name="z27" w:id="25"/>
    <w:p>
      <w:pPr>
        <w:spacing w:after="0"/>
        <w:ind w:left="0"/>
        <w:jc w:val="both"/>
      </w:pPr>
      <w:r>
        <w:rPr>
          <w:rFonts w:ascii="Times New Roman"/>
          <w:b w:val="false"/>
          <w:i w:val="false"/>
          <w:color w:val="000000"/>
          <w:sz w:val="28"/>
        </w:rPr>
        <w:t>
      19. Жасыл екпелерді есепке алуды жүргізу мыналарды қамтиды:</w:t>
      </w:r>
    </w:p>
    <w:bookmarkEnd w:id="25"/>
    <w:p>
      <w:pPr>
        <w:spacing w:after="0"/>
        <w:ind w:left="0"/>
        <w:jc w:val="both"/>
      </w:pPr>
      <w:r>
        <w:rPr>
          <w:rFonts w:ascii="Times New Roman"/>
          <w:b w:val="false"/>
          <w:i w:val="false"/>
          <w:color w:val="000000"/>
          <w:sz w:val="28"/>
        </w:rPr>
        <w:t>
      1) жасыл екпелерді есепке алу және саны, түрлік құрамы және жай-күйі туралы дұрыс деректерді алу;</w:t>
      </w:r>
    </w:p>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p>
      <w:pPr>
        <w:spacing w:after="0"/>
        <w:ind w:left="0"/>
        <w:jc w:val="both"/>
      </w:pPr>
      <w:r>
        <w:rPr>
          <w:rFonts w:ascii="Times New Roman"/>
          <w:b w:val="false"/>
          <w:i w:val="false"/>
          <w:color w:val="000000"/>
          <w:sz w:val="28"/>
        </w:rPr>
        <w:t>
      4) елді мекен аумағындағы жасыл екпелердің жағдайын талдау;</w:t>
      </w:r>
    </w:p>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Start w:name="z28" w:id="26"/>
    <w:p>
      <w:pPr>
        <w:spacing w:after="0"/>
        <w:ind w:left="0"/>
        <w:jc w:val="both"/>
      </w:pPr>
      <w:r>
        <w:rPr>
          <w:rFonts w:ascii="Times New Roman"/>
          <w:b w:val="false"/>
          <w:i w:val="false"/>
          <w:color w:val="000000"/>
          <w:sz w:val="28"/>
        </w:rPr>
        <w:t>
      20. Дендрологиялық жоспарды Шымкент қаласының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26"/>
    <w:bookmarkStart w:name="z29" w:id="27"/>
    <w:p>
      <w:pPr>
        <w:spacing w:after="0"/>
        <w:ind w:left="0"/>
        <w:jc w:val="both"/>
      </w:pPr>
      <w:r>
        <w:rPr>
          <w:rFonts w:ascii="Times New Roman"/>
          <w:b w:val="false"/>
          <w:i w:val="false"/>
          <w:color w:val="000000"/>
          <w:sz w:val="28"/>
        </w:rPr>
        <w:t>
      21. Дендрологиялық жоспар екі бөліктен тұрады.</w:t>
      </w:r>
    </w:p>
    <w:bookmarkEnd w:id="27"/>
    <w:p>
      <w:pPr>
        <w:spacing w:after="0"/>
        <w:ind w:left="0"/>
        <w:jc w:val="both"/>
      </w:pPr>
      <w:r>
        <w:rPr>
          <w:rFonts w:ascii="Times New Roman"/>
          <w:b w:val="false"/>
          <w:i w:val="false"/>
          <w:color w:val="000000"/>
          <w:sz w:val="28"/>
        </w:rPr>
        <w:t>
      Бірінші бөлім – картографиялық бейнеден тұратын, онда әрбір жасыл екпеге реттік нөмір беріледі және қайта есептеу ведомосімен сүйемелденеді. Картографиялық бейнеде жасыл екпелерден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p>
      <w:pPr>
        <w:spacing w:after="0"/>
        <w:ind w:left="0"/>
        <w:jc w:val="both"/>
      </w:pPr>
      <w:r>
        <w:rPr>
          <w:rFonts w:ascii="Times New Roman"/>
          <w:b w:val="false"/>
          <w:i w:val="false"/>
          <w:color w:val="000000"/>
          <w:sz w:val="28"/>
        </w:rPr>
        <w:t>
      кесу үшін (ауру, кепкен);</w:t>
      </w:r>
    </w:p>
    <w:p>
      <w:pPr>
        <w:spacing w:after="0"/>
        <w:ind w:left="0"/>
        <w:jc w:val="both"/>
      </w:pPr>
      <w:r>
        <w:rPr>
          <w:rFonts w:ascii="Times New Roman"/>
          <w:b w:val="false"/>
          <w:i w:val="false"/>
          <w:color w:val="000000"/>
          <w:sz w:val="28"/>
        </w:rPr>
        <w:t>
      қайта отырғызуға арналған;</w:t>
      </w:r>
    </w:p>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bookmarkStart w:name="z30" w:id="28"/>
    <w:p>
      <w:pPr>
        <w:spacing w:after="0"/>
        <w:ind w:left="0"/>
        <w:jc w:val="both"/>
      </w:pPr>
      <w:r>
        <w:rPr>
          <w:rFonts w:ascii="Times New Roman"/>
          <w:b w:val="false"/>
          <w:i w:val="false"/>
          <w:color w:val="000000"/>
          <w:sz w:val="28"/>
        </w:rPr>
        <w:t>
      22. Дендрологиялық жоспардың ауқымы 1:10000.</w:t>
      </w:r>
    </w:p>
    <w:bookmarkEnd w:id="28"/>
    <w:bookmarkStart w:name="z31" w:id="29"/>
    <w:p>
      <w:pPr>
        <w:spacing w:after="0"/>
        <w:ind w:left="0"/>
        <w:jc w:val="both"/>
      </w:pPr>
      <w:r>
        <w:rPr>
          <w:rFonts w:ascii="Times New Roman"/>
          <w:b w:val="false"/>
          <w:i w:val="false"/>
          <w:color w:val="000000"/>
          <w:sz w:val="28"/>
        </w:rPr>
        <w:t>
      23.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29"/>
    <w:bookmarkStart w:name="z32" w:id="30"/>
    <w:p>
      <w:pPr>
        <w:spacing w:after="0"/>
        <w:ind w:left="0"/>
        <w:jc w:val="both"/>
      </w:pPr>
      <w:r>
        <w:rPr>
          <w:rFonts w:ascii="Times New Roman"/>
          <w:b w:val="false"/>
          <w:i w:val="false"/>
          <w:color w:val="000000"/>
          <w:sz w:val="28"/>
        </w:rPr>
        <w:t>
      24. Дендрологиялық жоспар бес жылда бір рет жасалады және оны кейін уәкілетті орган түзетеді.</w:t>
      </w:r>
    </w:p>
    <w:bookmarkEnd w:id="30"/>
    <w:bookmarkStart w:name="z33" w:id="31"/>
    <w:p>
      <w:pPr>
        <w:spacing w:after="0"/>
        <w:ind w:left="0"/>
        <w:jc w:val="both"/>
      </w:pPr>
      <w:r>
        <w:rPr>
          <w:rFonts w:ascii="Times New Roman"/>
          <w:b w:val="false"/>
          <w:i w:val="false"/>
          <w:color w:val="000000"/>
          <w:sz w:val="28"/>
        </w:rPr>
        <w:t>
      25.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31"/>
    <w:bookmarkStart w:name="z34" w:id="32"/>
    <w:p>
      <w:pPr>
        <w:spacing w:after="0"/>
        <w:ind w:left="0"/>
        <w:jc w:val="left"/>
      </w:pPr>
      <w:r>
        <w:rPr>
          <w:rFonts w:ascii="Times New Roman"/>
          <w:b/>
          <w:i w:val="false"/>
          <w:color w:val="000000"/>
        </w:rPr>
        <w:t xml:space="preserve"> 4-тарау. Жасыл екпелерді құру, күтіп-ұстау және қорғау жөніндегі шаралар</w:t>
      </w:r>
    </w:p>
    <w:bookmarkEnd w:id="32"/>
    <w:bookmarkStart w:name="z35" w:id="33"/>
    <w:p>
      <w:pPr>
        <w:spacing w:after="0"/>
        <w:ind w:left="0"/>
        <w:jc w:val="both"/>
      </w:pPr>
      <w:r>
        <w:rPr>
          <w:rFonts w:ascii="Times New Roman"/>
          <w:b w:val="false"/>
          <w:i w:val="false"/>
          <w:color w:val="000000"/>
          <w:sz w:val="28"/>
        </w:rPr>
        <w:t>
      26. Жасыл екпелерді құру, күтіп ұстау және қорғау өзара байланысты жұмыстардың мынадай кешендеріне бөлінеді:</w:t>
      </w:r>
    </w:p>
    <w:bookmarkEnd w:id="33"/>
    <w:p>
      <w:pPr>
        <w:spacing w:after="0"/>
        <w:ind w:left="0"/>
        <w:jc w:val="both"/>
      </w:pPr>
      <w:r>
        <w:rPr>
          <w:rFonts w:ascii="Times New Roman"/>
          <w:b w:val="false"/>
          <w:i w:val="false"/>
          <w:color w:val="000000"/>
          <w:sz w:val="28"/>
        </w:rPr>
        <w:t>
      1) ағаштарды, бұталарды, көпжылдық гүлдер мен бұталы қоршауды үш жылдық күтіммен (қажет болса топырақты ауыстыру арқылы) отырғызу;</w:t>
      </w:r>
    </w:p>
    <w:p>
      <w:pPr>
        <w:spacing w:after="0"/>
        <w:ind w:left="0"/>
        <w:jc w:val="both"/>
      </w:pPr>
      <w:r>
        <w:rPr>
          <w:rFonts w:ascii="Times New Roman"/>
          <w:b w:val="false"/>
          <w:i w:val="false"/>
          <w:color w:val="000000"/>
          <w:sz w:val="28"/>
        </w:rPr>
        <w:t>
      2) бір жылдық гүлзарлар мен көгалдардың құрылысы;</w:t>
      </w:r>
    </w:p>
    <w:p>
      <w:pPr>
        <w:spacing w:after="0"/>
        <w:ind w:left="0"/>
        <w:jc w:val="both"/>
      </w:pPr>
      <w:r>
        <w:rPr>
          <w:rFonts w:ascii="Times New Roman"/>
          <w:b w:val="false"/>
          <w:i w:val="false"/>
          <w:color w:val="000000"/>
          <w:sz w:val="28"/>
        </w:rPr>
        <w:t>
      3) ағаштарды кесу, қайта отырғызу;</w:t>
      </w:r>
    </w:p>
    <w:p>
      <w:pPr>
        <w:spacing w:after="0"/>
        <w:ind w:left="0"/>
        <w:jc w:val="both"/>
      </w:pPr>
      <w:r>
        <w:rPr>
          <w:rFonts w:ascii="Times New Roman"/>
          <w:b w:val="false"/>
          <w:i w:val="false"/>
          <w:color w:val="000000"/>
          <w:sz w:val="28"/>
        </w:rPr>
        <w:t>
      4) үш жылдық күтімімен ағаштарды өтемдік отырғызу;</w:t>
      </w:r>
    </w:p>
    <w:p>
      <w:pPr>
        <w:spacing w:after="0"/>
        <w:ind w:left="0"/>
        <w:jc w:val="both"/>
      </w:pPr>
      <w:r>
        <w:rPr>
          <w:rFonts w:ascii="Times New Roman"/>
          <w:b w:val="false"/>
          <w:i w:val="false"/>
          <w:color w:val="000000"/>
          <w:sz w:val="28"/>
        </w:rPr>
        <w:t>
      5) жасыл екпелерді күтіп-ұстау (жасыл екпелерді күту және оларға қызмет көрсету);</w:t>
      </w:r>
    </w:p>
    <w:p>
      <w:pPr>
        <w:spacing w:after="0"/>
        <w:ind w:left="0"/>
        <w:jc w:val="both"/>
      </w:pPr>
      <w:r>
        <w:rPr>
          <w:rFonts w:ascii="Times New Roman"/>
          <w:b w:val="false"/>
          <w:i w:val="false"/>
          <w:color w:val="000000"/>
          <w:sz w:val="28"/>
        </w:rPr>
        <w:t>
      6) жасыл екпелерді мониторингтеу, түгендеу.</w:t>
      </w:r>
    </w:p>
    <w:bookmarkStart w:name="z36" w:id="34"/>
    <w:p>
      <w:pPr>
        <w:spacing w:after="0"/>
        <w:ind w:left="0"/>
        <w:jc w:val="both"/>
      </w:pPr>
      <w:r>
        <w:rPr>
          <w:rFonts w:ascii="Times New Roman"/>
          <w:b w:val="false"/>
          <w:i w:val="false"/>
          <w:color w:val="000000"/>
          <w:sz w:val="28"/>
        </w:rPr>
        <w:t>
      27. Жасыл екпелерді күтіп-ұстау (жасыл екпелерді күту және оларға қызмет көрсету) келесіні қамтиды:</w:t>
      </w:r>
    </w:p>
    <w:bookmarkEnd w:id="34"/>
    <w:p>
      <w:pPr>
        <w:spacing w:after="0"/>
        <w:ind w:left="0"/>
        <w:jc w:val="both"/>
      </w:pPr>
      <w:r>
        <w:rPr>
          <w:rFonts w:ascii="Times New Roman"/>
          <w:b w:val="false"/>
          <w:i w:val="false"/>
          <w:color w:val="000000"/>
          <w:sz w:val="28"/>
        </w:rPr>
        <w:t>
      ағаштардың діңгек қуысын орнату және оларды қопсыту, арамшөптерден тазарту;</w:t>
      </w:r>
    </w:p>
    <w:p>
      <w:pPr>
        <w:spacing w:after="0"/>
        <w:ind w:left="0"/>
        <w:jc w:val="both"/>
      </w:pPr>
      <w:r>
        <w:rPr>
          <w:rFonts w:ascii="Times New Roman"/>
          <w:b w:val="false"/>
          <w:i w:val="false"/>
          <w:color w:val="000000"/>
          <w:sz w:val="28"/>
        </w:rPr>
        <w:t>
      ағаш діңін ақтау;</w:t>
      </w:r>
    </w:p>
    <w:p>
      <w:pPr>
        <w:spacing w:after="0"/>
        <w:ind w:left="0"/>
        <w:jc w:val="both"/>
      </w:pPr>
      <w:r>
        <w:rPr>
          <w:rFonts w:ascii="Times New Roman"/>
          <w:b w:val="false"/>
          <w:i w:val="false"/>
          <w:color w:val="000000"/>
          <w:sz w:val="28"/>
        </w:rPr>
        <w:t>
      бұталы қоршауды кесу, ағаштардың діңін көтеру, өскінді алып тастау;</w:t>
      </w:r>
    </w:p>
    <w:p>
      <w:pPr>
        <w:spacing w:after="0"/>
        <w:ind w:left="0"/>
        <w:jc w:val="both"/>
      </w:pPr>
      <w:r>
        <w:rPr>
          <w:rFonts w:ascii="Times New Roman"/>
          <w:b w:val="false"/>
          <w:i w:val="false"/>
          <w:color w:val="000000"/>
          <w:sz w:val="28"/>
        </w:rPr>
        <w:t>
      шөп шабу, арамшөптерді жою;</w:t>
      </w:r>
    </w:p>
    <w:p>
      <w:pPr>
        <w:spacing w:after="0"/>
        <w:ind w:left="0"/>
        <w:jc w:val="both"/>
      </w:pPr>
      <w:r>
        <w:rPr>
          <w:rFonts w:ascii="Times New Roman"/>
          <w:b w:val="false"/>
          <w:i w:val="false"/>
          <w:color w:val="000000"/>
          <w:sz w:val="28"/>
        </w:rPr>
        <w:t>
      жасыл екпелерді қымтау (ағаштар, бұталар, көпжылдық гүлдер);</w:t>
      </w:r>
    </w:p>
    <w:p>
      <w:pPr>
        <w:spacing w:after="0"/>
        <w:ind w:left="0"/>
        <w:jc w:val="both"/>
      </w:pPr>
      <w:r>
        <w:rPr>
          <w:rFonts w:ascii="Times New Roman"/>
          <w:b w:val="false"/>
          <w:i w:val="false"/>
          <w:color w:val="000000"/>
          <w:sz w:val="28"/>
        </w:rPr>
        <w:t>
      бүкіл вегетациялық кезеңде жасыл екпелерді суару;</w:t>
      </w:r>
    </w:p>
    <w:p>
      <w:pPr>
        <w:spacing w:after="0"/>
        <w:ind w:left="0"/>
        <w:jc w:val="both"/>
      </w:pPr>
      <w:r>
        <w:rPr>
          <w:rFonts w:ascii="Times New Roman"/>
          <w:b w:val="false"/>
          <w:i w:val="false"/>
          <w:color w:val="000000"/>
          <w:sz w:val="28"/>
        </w:rPr>
        <w:t>
      ағаш тәжін тәждеу;</w:t>
      </w:r>
    </w:p>
    <w:p>
      <w:pPr>
        <w:spacing w:after="0"/>
        <w:ind w:left="0"/>
        <w:jc w:val="both"/>
      </w:pPr>
      <w:r>
        <w:rPr>
          <w:rFonts w:ascii="Times New Roman"/>
          <w:b w:val="false"/>
          <w:i w:val="false"/>
          <w:color w:val="000000"/>
          <w:sz w:val="28"/>
        </w:rPr>
        <w:t>
      ағаштардың тәжін қалыптастыру;</w:t>
      </w:r>
    </w:p>
    <w:p>
      <w:pPr>
        <w:spacing w:after="0"/>
        <w:ind w:left="0"/>
        <w:jc w:val="both"/>
      </w:pPr>
      <w:r>
        <w:rPr>
          <w:rFonts w:ascii="Times New Roman"/>
          <w:b w:val="false"/>
          <w:i w:val="false"/>
          <w:color w:val="000000"/>
          <w:sz w:val="28"/>
        </w:rPr>
        <w:t>
      қаңқа және жартылай қаңқа бөліктерін сақтай отырып, ағаш-бұта өсімдіктерінің биологиялық ерекшеліктеріне сүйене отырып жасартатын кесу;</w:t>
      </w:r>
    </w:p>
    <w:p>
      <w:pPr>
        <w:spacing w:after="0"/>
        <w:ind w:left="0"/>
        <w:jc w:val="both"/>
      </w:pPr>
      <w:r>
        <w:rPr>
          <w:rFonts w:ascii="Times New Roman"/>
          <w:b w:val="false"/>
          <w:i w:val="false"/>
          <w:color w:val="000000"/>
          <w:sz w:val="28"/>
        </w:rPr>
        <w:t>
      апатты, қураған ағаштар мен бұталарды санитарлық кесу, діңгектерді тамырымен жұлу;</w:t>
      </w:r>
    </w:p>
    <w:p>
      <w:pPr>
        <w:spacing w:after="0"/>
        <w:ind w:left="0"/>
        <w:jc w:val="both"/>
      </w:pPr>
      <w:r>
        <w:rPr>
          <w:rFonts w:ascii="Times New Roman"/>
          <w:b w:val="false"/>
          <w:i w:val="false"/>
          <w:color w:val="000000"/>
          <w:sz w:val="28"/>
        </w:rPr>
        <w:t>
      тыңайтқыштарды қолдану;</w:t>
      </w:r>
    </w:p>
    <w:p>
      <w:pPr>
        <w:spacing w:after="0"/>
        <w:ind w:left="0"/>
        <w:jc w:val="both"/>
      </w:pPr>
      <w:r>
        <w:rPr>
          <w:rFonts w:ascii="Times New Roman"/>
          <w:b w:val="false"/>
          <w:i w:val="false"/>
          <w:color w:val="000000"/>
          <w:sz w:val="28"/>
        </w:rPr>
        <w:t>
      жасыл екпелердің зиянкестерімен және ауруларымен күресу;</w:t>
      </w:r>
    </w:p>
    <w:p>
      <w:pPr>
        <w:spacing w:after="0"/>
        <w:ind w:left="0"/>
        <w:jc w:val="both"/>
      </w:pPr>
      <w:r>
        <w:rPr>
          <w:rFonts w:ascii="Times New Roman"/>
          <w:b w:val="false"/>
          <w:i w:val="false"/>
          <w:color w:val="000000"/>
          <w:sz w:val="28"/>
        </w:rPr>
        <w:t>
      қуыстарды тазалау және пломбалау, аралау орындарын өңдеу.</w:t>
      </w:r>
    </w:p>
    <w:bookmarkStart w:name="z37" w:id="35"/>
    <w:p>
      <w:pPr>
        <w:spacing w:after="0"/>
        <w:ind w:left="0"/>
        <w:jc w:val="both"/>
      </w:pPr>
      <w:r>
        <w:rPr>
          <w:rFonts w:ascii="Times New Roman"/>
          <w:b w:val="false"/>
          <w:i w:val="false"/>
          <w:color w:val="000000"/>
          <w:sz w:val="28"/>
        </w:rPr>
        <w:t>
      28. Жасыл екпелерді күтіп-ұстауды және қорғауды:</w:t>
      </w:r>
    </w:p>
    <w:bookmarkEnd w:id="35"/>
    <w:p>
      <w:pPr>
        <w:spacing w:after="0"/>
        <w:ind w:left="0"/>
        <w:jc w:val="both"/>
      </w:pPr>
      <w:r>
        <w:rPr>
          <w:rFonts w:ascii="Times New Roman"/>
          <w:b w:val="false"/>
          <w:i w:val="false"/>
          <w:color w:val="000000"/>
          <w:sz w:val="28"/>
        </w:rPr>
        <w:t>
      1) жалпыға ортақ пайдаланылатын жерлерде – уәкілетті орган;</w:t>
      </w:r>
    </w:p>
    <w:p>
      <w:pPr>
        <w:spacing w:after="0"/>
        <w:ind w:left="0"/>
        <w:jc w:val="both"/>
      </w:pPr>
      <w:r>
        <w:rPr>
          <w:rFonts w:ascii="Times New Roman"/>
          <w:b w:val="false"/>
          <w:i w:val="false"/>
          <w:color w:val="000000"/>
          <w:sz w:val="28"/>
        </w:rPr>
        <w:t>
      2) саябақтар мен скверлерде – меншік иелері немесе меншік иесі уәкілеттік берген адам;</w:t>
      </w:r>
    </w:p>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 осы объектілердің меншік иелері немесе пайдаланушылар;</w:t>
      </w:r>
    </w:p>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 жүзеге асырады.</w:t>
      </w:r>
    </w:p>
    <w:bookmarkStart w:name="z38" w:id="36"/>
    <w:p>
      <w:pPr>
        <w:spacing w:after="0"/>
        <w:ind w:left="0"/>
        <w:jc w:val="both"/>
      </w:pPr>
      <w:r>
        <w:rPr>
          <w:rFonts w:ascii="Times New Roman"/>
          <w:b w:val="false"/>
          <w:i w:val="false"/>
          <w:color w:val="000000"/>
          <w:sz w:val="28"/>
        </w:rPr>
        <w:t>
      29. Ағаштарды жасарту және тығыз өсетін ағаштарды сирету жөніндегі іс-шаралар вегетация басталғанға дейін немесе күздің соңында жүргізіледі.</w:t>
      </w:r>
    </w:p>
    <w:bookmarkEnd w:id="36"/>
    <w:bookmarkStart w:name="z39" w:id="37"/>
    <w:p>
      <w:pPr>
        <w:spacing w:after="0"/>
        <w:ind w:left="0"/>
        <w:jc w:val="both"/>
      </w:pPr>
      <w:r>
        <w:rPr>
          <w:rFonts w:ascii="Times New Roman"/>
          <w:b w:val="false"/>
          <w:i w:val="false"/>
          <w:color w:val="000000"/>
          <w:sz w:val="28"/>
        </w:rPr>
        <w:t>
      30. Жасыл екпелерді қайта отырғызу бір кесек жермен оларды сақтау, қорғау және қарқынды күтім жасау бойынша қажетті шараларды сақтай отырып жыл бойы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отырғызады.</w:t>
      </w:r>
    </w:p>
    <w:bookmarkEnd w:id="37"/>
    <w:bookmarkStart w:name="z40" w:id="38"/>
    <w:p>
      <w:pPr>
        <w:spacing w:after="0"/>
        <w:ind w:left="0"/>
        <w:jc w:val="both"/>
      </w:pPr>
      <w:r>
        <w:rPr>
          <w:rFonts w:ascii="Times New Roman"/>
          <w:b w:val="false"/>
          <w:i w:val="false"/>
          <w:color w:val="000000"/>
          <w:sz w:val="28"/>
        </w:rPr>
        <w:t>
      31. Жұмыстарды жүргізу кезінде құрылыс ұйымдары құрылыс салуға немесе құрылыс жұмыстарын жүргізуге бөлінген жер учаскесінде орналасқан жасыл екпелердің сақталуын қамтамасыз ететін мынадай іс-шараларды орындайды:</w:t>
      </w:r>
    </w:p>
    <w:bookmarkEnd w:id="38"/>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кең ұшарбастарды ішінара кесуге, оқпандарды байлауға, бұталардың ұшарбастарын байлауға жол беріледі;</w:t>
      </w:r>
    </w:p>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p>
      <w:pPr>
        <w:spacing w:after="0"/>
        <w:ind w:left="0"/>
        <w:jc w:val="both"/>
      </w:pPr>
      <w:r>
        <w:rPr>
          <w:rFonts w:ascii="Times New Roman"/>
          <w:b w:val="false"/>
          <w:i w:val="false"/>
          <w:color w:val="000000"/>
          <w:sz w:val="28"/>
        </w:rPr>
        <w:t>
      4) жасыл екпелер ауданында жолдарды, тротуарларды және басқа да құрылыстарды реконструкциялау және салу кезінде бұрыннан барларға қарсы тік белгілерді өзгертуге жол берілмейді. Тамыр жүйесін толтыру немесе жалаңаштауды болдырмау мүмкін болмаған жағдайда, жобалар мен сметаларда ағаштардың қалыпты өсу жағдайларын сақтау үшін тиісті құрылғылар қарастырылады;</w:t>
      </w:r>
    </w:p>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еспелерден тыс орналастырылады және ағаштардың орнатылған қоршауларын бұзбайды;</w:t>
      </w:r>
    </w:p>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Start w:name="z41" w:id="39"/>
    <w:p>
      <w:pPr>
        <w:spacing w:after="0"/>
        <w:ind w:left="0"/>
        <w:jc w:val="both"/>
      </w:pPr>
      <w:r>
        <w:rPr>
          <w:rFonts w:ascii="Times New Roman"/>
          <w:b w:val="false"/>
          <w:i w:val="false"/>
          <w:color w:val="000000"/>
          <w:sz w:val="28"/>
        </w:rPr>
        <w:t>
      32.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39"/>
    <w:bookmarkStart w:name="z42" w:id="40"/>
    <w:p>
      <w:pPr>
        <w:spacing w:after="0"/>
        <w:ind w:left="0"/>
        <w:jc w:val="left"/>
      </w:pPr>
      <w:r>
        <w:rPr>
          <w:rFonts w:ascii="Times New Roman"/>
          <w:b/>
          <w:i w:val="false"/>
          <w:color w:val="000000"/>
        </w:rPr>
        <w:t xml:space="preserve"> 5-тарау. Уәкілетті органның Шымкент қаласының аумақтарын көгалдандыру жөніндегі жұмыс жоспары</w:t>
      </w:r>
    </w:p>
    <w:bookmarkEnd w:id="40"/>
    <w:bookmarkStart w:name="z43" w:id="41"/>
    <w:p>
      <w:pPr>
        <w:spacing w:after="0"/>
        <w:ind w:left="0"/>
        <w:jc w:val="both"/>
      </w:pPr>
      <w:r>
        <w:rPr>
          <w:rFonts w:ascii="Times New Roman"/>
          <w:b w:val="false"/>
          <w:i w:val="false"/>
          <w:color w:val="000000"/>
          <w:sz w:val="28"/>
        </w:rPr>
        <w:t>
      33.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41"/>
    <w:bookmarkStart w:name="z44" w:id="42"/>
    <w:p>
      <w:pPr>
        <w:spacing w:after="0"/>
        <w:ind w:left="0"/>
        <w:jc w:val="both"/>
      </w:pPr>
      <w:r>
        <w:rPr>
          <w:rFonts w:ascii="Times New Roman"/>
          <w:b w:val="false"/>
          <w:i w:val="false"/>
          <w:color w:val="000000"/>
          <w:sz w:val="28"/>
        </w:rPr>
        <w:t>
      34.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бірнеше түрлеріне ақау актісін дайындайды:</w:t>
      </w:r>
    </w:p>
    <w:bookmarkEnd w:id="42"/>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p>
      <w:pPr>
        <w:spacing w:after="0"/>
        <w:ind w:left="0"/>
        <w:jc w:val="both"/>
      </w:pPr>
      <w:r>
        <w:rPr>
          <w:rFonts w:ascii="Times New Roman"/>
          <w:b w:val="false"/>
          <w:i w:val="false"/>
          <w:color w:val="000000"/>
          <w:sz w:val="28"/>
        </w:rPr>
        <w:t>
      2) нақты учаскеде отырғызуға жоспарланған жаңа жасыл екпелердің көлемін анықтау (жасыл екпенің түрі мен атауы, отырғызу мерзімі);</w:t>
      </w:r>
    </w:p>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p>
      <w:pPr>
        <w:spacing w:after="0"/>
        <w:ind w:left="0"/>
        <w:jc w:val="both"/>
      </w:pPr>
      <w:r>
        <w:rPr>
          <w:rFonts w:ascii="Times New Roman"/>
          <w:b w:val="false"/>
          <w:i w:val="false"/>
          <w:color w:val="000000"/>
          <w:sz w:val="28"/>
        </w:rPr>
        <w:t>
      4) орналасқан жерін, көлемін (санын) көрсете отырып, түбірлерін қопарып қазып алу көлемін айқындау.</w:t>
      </w:r>
    </w:p>
    <w:bookmarkStart w:name="z45" w:id="43"/>
    <w:p>
      <w:pPr>
        <w:spacing w:after="0"/>
        <w:ind w:left="0"/>
        <w:jc w:val="both"/>
      </w:pPr>
      <w:r>
        <w:rPr>
          <w:rFonts w:ascii="Times New Roman"/>
          <w:b w:val="false"/>
          <w:i w:val="false"/>
          <w:color w:val="000000"/>
          <w:sz w:val="28"/>
        </w:rPr>
        <w:t>
      35.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екпені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43"/>
    <w:bookmarkStart w:name="z46" w:id="44"/>
    <w:p>
      <w:pPr>
        <w:spacing w:after="0"/>
        <w:ind w:left="0"/>
        <w:jc w:val="both"/>
      </w:pPr>
      <w:r>
        <w:rPr>
          <w:rFonts w:ascii="Times New Roman"/>
          <w:b w:val="false"/>
          <w:i w:val="false"/>
          <w:color w:val="000000"/>
          <w:sz w:val="28"/>
        </w:rPr>
        <w:t>
      36. Инженерлік желілерге (электрмен жабдықтау, жарықтандыру, сумен жабдықтау, жылумен жабдықтау) қатысты жасыл екпелердің тәжін тәждеу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44"/>
    <w:bookmarkStart w:name="z47" w:id="45"/>
    <w:p>
      <w:pPr>
        <w:spacing w:after="0"/>
        <w:ind w:left="0"/>
        <w:jc w:val="left"/>
      </w:pPr>
      <w:r>
        <w:rPr>
          <w:rFonts w:ascii="Times New Roman"/>
          <w:b/>
          <w:i w:val="false"/>
          <w:color w:val="000000"/>
        </w:rPr>
        <w:t xml:space="preserve"> 6-тарау. Ағаштарды кесу тәртібі</w:t>
      </w:r>
    </w:p>
    <w:bookmarkEnd w:id="45"/>
    <w:bookmarkStart w:name="z48" w:id="46"/>
    <w:p>
      <w:pPr>
        <w:spacing w:after="0"/>
        <w:ind w:left="0"/>
        <w:jc w:val="both"/>
      </w:pPr>
      <w:r>
        <w:rPr>
          <w:rFonts w:ascii="Times New Roman"/>
          <w:b w:val="false"/>
          <w:i w:val="false"/>
          <w:color w:val="000000"/>
          <w:sz w:val="28"/>
        </w:rPr>
        <w:t xml:space="preserve">
      37.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жүргізіледі.</w:t>
      </w:r>
    </w:p>
    <w:bookmarkEnd w:id="46"/>
    <w:bookmarkStart w:name="z49" w:id="47"/>
    <w:p>
      <w:pPr>
        <w:spacing w:after="0"/>
        <w:ind w:left="0"/>
        <w:jc w:val="both"/>
      </w:pPr>
      <w:r>
        <w:rPr>
          <w:rFonts w:ascii="Times New Roman"/>
          <w:b w:val="false"/>
          <w:i w:val="false"/>
          <w:color w:val="000000"/>
          <w:sz w:val="28"/>
        </w:rPr>
        <w:t>
      38. Ағаштарды кесу:</w:t>
      </w:r>
    </w:p>
    <w:bookmarkEnd w:id="47"/>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жерасты және жерүсті коммуникациялары реконструкциялау және салу;</w:t>
      </w:r>
    </w:p>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және инженерлік жүйелерде жою;</w:t>
      </w:r>
    </w:p>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тұлғалардың мүлкіне залал келтіретін ағаштарды санитариялық кесу жағдайларында;</w:t>
      </w:r>
    </w:p>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Start w:name="z50" w:id="48"/>
    <w:p>
      <w:pPr>
        <w:spacing w:after="0"/>
        <w:ind w:left="0"/>
        <w:jc w:val="both"/>
      </w:pPr>
      <w:r>
        <w:rPr>
          <w:rFonts w:ascii="Times New Roman"/>
          <w:b w:val="false"/>
          <w:i w:val="false"/>
          <w:color w:val="000000"/>
          <w:sz w:val="28"/>
        </w:rPr>
        <w:t>
      39.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48"/>
    <w:p>
      <w:pPr>
        <w:spacing w:after="0"/>
        <w:ind w:left="0"/>
        <w:jc w:val="both"/>
      </w:pPr>
      <w:r>
        <w:rPr>
          <w:rFonts w:ascii="Times New Roman"/>
          <w:b w:val="false"/>
          <w:i w:val="false"/>
          <w:color w:val="000000"/>
          <w:sz w:val="28"/>
        </w:rPr>
        <w:t xml:space="preserve">
      Уәкілетті орган халықтың өміріне қауіп төндіретін жағдайларды қоспағанда, Қазақстан Республикасы Үкіметінің 2006 жылғы 31 қазандағы № 1034 қаулысымен бекітілген Өсімдіктер мен жануарлардың сирек кездесетiн және құрып кету қаупi төнген түрлерiнiң тiзбесiне (бұдан әрі – </w:t>
      </w:r>
      <w:r>
        <w:rPr>
          <w:rFonts w:ascii="Times New Roman"/>
          <w:b w:val="false"/>
          <w:i w:val="false"/>
          <w:color w:val="000000"/>
          <w:sz w:val="28"/>
        </w:rPr>
        <w:t>Тізбе</w:t>
      </w:r>
      <w:r>
        <w:rPr>
          <w:rFonts w:ascii="Times New Roman"/>
          <w:b w:val="false"/>
          <w:i w:val="false"/>
          <w:color w:val="000000"/>
          <w:sz w:val="28"/>
        </w:rPr>
        <w:t>) енгізілген жасыл екпелерді кесуге рұқсат бермейді.</w:t>
      </w:r>
    </w:p>
    <w:bookmarkStart w:name="z51" w:id="49"/>
    <w:p>
      <w:pPr>
        <w:spacing w:after="0"/>
        <w:ind w:left="0"/>
        <w:jc w:val="both"/>
      </w:pPr>
      <w:r>
        <w:rPr>
          <w:rFonts w:ascii="Times New Roman"/>
          <w:b w:val="false"/>
          <w:i w:val="false"/>
          <w:color w:val="000000"/>
          <w:sz w:val="28"/>
        </w:rPr>
        <w:t>
      40.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осы учаскеге қызмет көрсететін ұйымдар жүзеге асырады.</w:t>
      </w:r>
    </w:p>
    <w:bookmarkEnd w:id="49"/>
    <w:bookmarkStart w:name="z52" w:id="50"/>
    <w:p>
      <w:pPr>
        <w:spacing w:after="0"/>
        <w:ind w:left="0"/>
        <w:jc w:val="both"/>
      </w:pPr>
      <w:r>
        <w:rPr>
          <w:rFonts w:ascii="Times New Roman"/>
          <w:b w:val="false"/>
          <w:i w:val="false"/>
          <w:color w:val="000000"/>
          <w:sz w:val="28"/>
        </w:rPr>
        <w:t>
      41.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bookmarkEnd w:id="50"/>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инженерлік коммуникациялардың және желілердің бүлінуіне қауіп төндірген;</w:t>
      </w:r>
    </w:p>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Start w:name="z53" w:id="51"/>
    <w:p>
      <w:pPr>
        <w:spacing w:after="0"/>
        <w:ind w:left="0"/>
        <w:jc w:val="both"/>
      </w:pPr>
      <w:r>
        <w:rPr>
          <w:rFonts w:ascii="Times New Roman"/>
          <w:b w:val="false"/>
          <w:i w:val="false"/>
          <w:color w:val="000000"/>
          <w:sz w:val="28"/>
        </w:rPr>
        <w:t>
      42.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bookmarkEnd w:id="51"/>
    <w:bookmarkStart w:name="z54" w:id="52"/>
    <w:p>
      <w:pPr>
        <w:spacing w:after="0"/>
        <w:ind w:left="0"/>
        <w:jc w:val="both"/>
      </w:pPr>
      <w:r>
        <w:rPr>
          <w:rFonts w:ascii="Times New Roman"/>
          <w:b w:val="false"/>
          <w:i w:val="false"/>
          <w:color w:val="000000"/>
          <w:sz w:val="28"/>
        </w:rPr>
        <w:t>
      43.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52"/>
    <w:bookmarkStart w:name="z55" w:id="53"/>
    <w:p>
      <w:pPr>
        <w:spacing w:after="0"/>
        <w:ind w:left="0"/>
        <w:jc w:val="both"/>
      </w:pPr>
      <w:r>
        <w:rPr>
          <w:rFonts w:ascii="Times New Roman"/>
          <w:b w:val="false"/>
          <w:i w:val="false"/>
          <w:color w:val="000000"/>
          <w:sz w:val="28"/>
        </w:rPr>
        <w:t xml:space="preserve">
      44. Ағаштарды кесу Рұқсат беру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жасыл екпелер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Үлгілік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жасыл екпелерді зерттеп-қарау актісін толтыруы арқылы жүзеге асырылады.</w:t>
      </w:r>
    </w:p>
    <w:bookmarkEnd w:id="53"/>
    <w:bookmarkStart w:name="z56" w:id="54"/>
    <w:p>
      <w:pPr>
        <w:spacing w:after="0"/>
        <w:ind w:left="0"/>
        <w:jc w:val="both"/>
      </w:pPr>
      <w:r>
        <w:rPr>
          <w:rFonts w:ascii="Times New Roman"/>
          <w:b w:val="false"/>
          <w:i w:val="false"/>
          <w:color w:val="000000"/>
          <w:sz w:val="28"/>
        </w:rPr>
        <w:t xml:space="preserve">
      45. Жеке және заңды тұлғалар ағаштарды кесуге рұқсат алған кезде осы Үлгілік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кесілген ағаштардың орнына өтемдік отырғызу туралы кепілдік хат береді.</w:t>
      </w:r>
    </w:p>
    <w:bookmarkEnd w:id="54"/>
    <w:bookmarkStart w:name="z57" w:id="55"/>
    <w:p>
      <w:pPr>
        <w:spacing w:after="0"/>
        <w:ind w:left="0"/>
        <w:jc w:val="both"/>
      </w:pPr>
      <w:r>
        <w:rPr>
          <w:rFonts w:ascii="Times New Roman"/>
          <w:b w:val="false"/>
          <w:i w:val="false"/>
          <w:color w:val="000000"/>
          <w:sz w:val="28"/>
        </w:rPr>
        <w:t>
      46. Кесілген жасыл екпелер мен кесілген қалдықтарды (үгінділер, бұтақтар, жапырақтар, қабықтар) жұмыс жүргізілетін жерде жинауға және сақтауға жол берілмейді.</w:t>
      </w:r>
    </w:p>
    <w:bookmarkEnd w:id="55"/>
    <w:bookmarkStart w:name="z58" w:id="56"/>
    <w:p>
      <w:pPr>
        <w:spacing w:after="0"/>
        <w:ind w:left="0"/>
        <w:jc w:val="left"/>
      </w:pPr>
      <w:r>
        <w:rPr>
          <w:rFonts w:ascii="Times New Roman"/>
          <w:b/>
          <w:i w:val="false"/>
          <w:color w:val="000000"/>
        </w:rPr>
        <w:t xml:space="preserve"> 7-тарау. Ағаштарды отырғызу, қайта отырғызу және өтемдік отырғызу тәртібі</w:t>
      </w:r>
    </w:p>
    <w:bookmarkEnd w:id="56"/>
    <w:bookmarkStart w:name="z59" w:id="57"/>
    <w:p>
      <w:pPr>
        <w:spacing w:after="0"/>
        <w:ind w:left="0"/>
        <w:jc w:val="both"/>
      </w:pPr>
      <w:r>
        <w:rPr>
          <w:rFonts w:ascii="Times New Roman"/>
          <w:b w:val="false"/>
          <w:i w:val="false"/>
          <w:color w:val="000000"/>
          <w:sz w:val="28"/>
        </w:rPr>
        <w:t>
      47. Жасыл екпелерді жойылған (кесілген) учаскеде не дендрологиялық жоспарда (көгалдандыру жоспарында) айқындалған учаскелерде отырғызу өтемдік отырғызулар болып табылады.</w:t>
      </w:r>
    </w:p>
    <w:bookmarkEnd w:id="57"/>
    <w:p>
      <w:pPr>
        <w:spacing w:after="0"/>
        <w:ind w:left="0"/>
        <w:jc w:val="both"/>
      </w:pPr>
      <w:r>
        <w:rPr>
          <w:rFonts w:ascii="Times New Roman"/>
          <w:b w:val="false"/>
          <w:i w:val="false"/>
          <w:color w:val="000000"/>
          <w:sz w:val="28"/>
        </w:rPr>
        <w:t>
      Өтемдік отырғызулар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тұлғалардың қаражаты есебінен жүргізіледі.</w:t>
      </w:r>
    </w:p>
    <w:bookmarkStart w:name="z60" w:id="58"/>
    <w:p>
      <w:pPr>
        <w:spacing w:after="0"/>
        <w:ind w:left="0"/>
        <w:jc w:val="both"/>
      </w:pPr>
      <w:r>
        <w:rPr>
          <w:rFonts w:ascii="Times New Roman"/>
          <w:b w:val="false"/>
          <w:i w:val="false"/>
          <w:color w:val="000000"/>
          <w:sz w:val="28"/>
        </w:rPr>
        <w:t>
      48.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 өтемдік екпелерге:</w:t>
      </w:r>
    </w:p>
    <w:bookmarkEnd w:id="58"/>
    <w:p>
      <w:pPr>
        <w:spacing w:after="0"/>
        <w:ind w:left="0"/>
        <w:jc w:val="both"/>
      </w:pPr>
      <w:r>
        <w:rPr>
          <w:rFonts w:ascii="Times New Roman"/>
          <w:b w:val="false"/>
          <w:i w:val="false"/>
          <w:color w:val="000000"/>
          <w:sz w:val="28"/>
        </w:rPr>
        <w:t>
      ағаштар мен бұталарға: қылқан жапырақты тұқымдастарға – үш жыл бойы, жапырақты тұқымдастарға – екі жыл бойы;</w:t>
      </w:r>
    </w:p>
    <w:p>
      <w:pPr>
        <w:spacing w:after="0"/>
        <w:ind w:left="0"/>
        <w:jc w:val="both"/>
      </w:pPr>
      <w:r>
        <w:rPr>
          <w:rFonts w:ascii="Times New Roman"/>
          <w:b w:val="false"/>
          <w:i w:val="false"/>
          <w:color w:val="000000"/>
          <w:sz w:val="28"/>
        </w:rPr>
        <w:t>
      шөптесін өсімдіктерге – бір жылдың вегетациялық маусымы ішінде күтім жасауды қамтамасыз етеді.</w:t>
      </w:r>
    </w:p>
    <w:bookmarkStart w:name="z61" w:id="59"/>
    <w:p>
      <w:pPr>
        <w:spacing w:after="0"/>
        <w:ind w:left="0"/>
        <w:jc w:val="both"/>
      </w:pPr>
      <w:r>
        <w:rPr>
          <w:rFonts w:ascii="Times New Roman"/>
          <w:b w:val="false"/>
          <w:i w:val="false"/>
          <w:color w:val="000000"/>
          <w:sz w:val="28"/>
        </w:rPr>
        <w:t xml:space="preserve">
      49. Өтемдік отырғызу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көрсетілген күтім жасау мерзімі өткенге дейін құрып кеткен жағдайда, жеке және (немесе) заңды тұлғалар жасыл екпелерді қайта отырғызуды және оларға күтім жасауды жүзеге асырады.</w:t>
      </w:r>
    </w:p>
    <w:bookmarkEnd w:id="59"/>
    <w:bookmarkStart w:name="z62" w:id="60"/>
    <w:p>
      <w:pPr>
        <w:spacing w:after="0"/>
        <w:ind w:left="0"/>
        <w:jc w:val="both"/>
      </w:pPr>
      <w:r>
        <w:rPr>
          <w:rFonts w:ascii="Times New Roman"/>
          <w:b w:val="false"/>
          <w:i w:val="false"/>
          <w:color w:val="000000"/>
          <w:sz w:val="28"/>
        </w:rPr>
        <w:t>
      50. Жеке және заңды тұлғалар өз қаражатына жасыл екпелерді отырғызуды жүзеге асырғаннан кейін орындалған іс-шаралар туралы деректерді уәкілетті органға береді, ал уәкілетті орган жасыл екпелерді қабылдайды және оларды жасыл екпелерді есепке алу жөніндегі тізілімге енгізеді.</w:t>
      </w:r>
    </w:p>
    <w:bookmarkEnd w:id="60"/>
    <w:bookmarkStart w:name="z63" w:id="61"/>
    <w:p>
      <w:pPr>
        <w:spacing w:after="0"/>
        <w:ind w:left="0"/>
        <w:jc w:val="both"/>
      </w:pPr>
      <w:r>
        <w:rPr>
          <w:rFonts w:ascii="Times New Roman"/>
          <w:b w:val="false"/>
          <w:i w:val="false"/>
          <w:color w:val="000000"/>
          <w:sz w:val="28"/>
        </w:rPr>
        <w:t>
      51.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61"/>
    <w:bookmarkStart w:name="z64" w:id="62"/>
    <w:p>
      <w:pPr>
        <w:spacing w:after="0"/>
        <w:ind w:left="0"/>
        <w:jc w:val="both"/>
      </w:pPr>
      <w:r>
        <w:rPr>
          <w:rFonts w:ascii="Times New Roman"/>
          <w:b w:val="false"/>
          <w:i w:val="false"/>
          <w:color w:val="000000"/>
          <w:sz w:val="28"/>
        </w:rPr>
        <w:t>
      52. Жеке және заңды тұлғалар ағаштарды қайта отырғызған кезде өтемдік отырғызу жүргізілмейді.</w:t>
      </w:r>
    </w:p>
    <w:bookmarkEnd w:id="62"/>
    <w:bookmarkStart w:name="z65" w:id="63"/>
    <w:p>
      <w:pPr>
        <w:spacing w:after="0"/>
        <w:ind w:left="0"/>
        <w:jc w:val="both"/>
      </w:pPr>
      <w:r>
        <w:rPr>
          <w:rFonts w:ascii="Times New Roman"/>
          <w:b w:val="false"/>
          <w:i w:val="false"/>
          <w:color w:val="000000"/>
          <w:sz w:val="28"/>
        </w:rPr>
        <w:t xml:space="preserve">
      53. Егер қайта отырғызу ағаштардың солып қалуына әкеп соққан жағдайда, осы Қағидалардың </w:t>
      </w:r>
      <w:r>
        <w:rPr>
          <w:rFonts w:ascii="Times New Roman"/>
          <w:b w:val="false"/>
          <w:i w:val="false"/>
          <w:color w:val="000000"/>
          <w:sz w:val="28"/>
        </w:rPr>
        <w:t>59-тармағының</w:t>
      </w:r>
      <w:r>
        <w:rPr>
          <w:rFonts w:ascii="Times New Roman"/>
          <w:b w:val="false"/>
          <w:i w:val="false"/>
          <w:color w:val="000000"/>
          <w:sz w:val="28"/>
        </w:rPr>
        <w:t xml:space="preserve"> талаптарына сәйкес өтемақының он еселенген мөлшері белгіленеді.</w:t>
      </w:r>
    </w:p>
    <w:bookmarkEnd w:id="63"/>
    <w:bookmarkStart w:name="z66" w:id="64"/>
    <w:p>
      <w:pPr>
        <w:spacing w:after="0"/>
        <w:ind w:left="0"/>
        <w:jc w:val="both"/>
      </w:pPr>
      <w:r>
        <w:rPr>
          <w:rFonts w:ascii="Times New Roman"/>
          <w:b w:val="false"/>
          <w:i w:val="false"/>
          <w:color w:val="000000"/>
          <w:sz w:val="28"/>
        </w:rPr>
        <w:t>
      54. Ағаштарды қалпына келтіру қаланың өтемдік отырғызу жоспарына сәйкес, қажет болған жағдайда топырақты құнарлы топыраққа ауыстыра отырып, арнайы учаскелерде жүргізіледі.</w:t>
      </w:r>
    </w:p>
    <w:bookmarkEnd w:id="64"/>
    <w:bookmarkStart w:name="z67" w:id="65"/>
    <w:p>
      <w:pPr>
        <w:spacing w:after="0"/>
        <w:ind w:left="0"/>
        <w:jc w:val="both"/>
      </w:pPr>
      <w:r>
        <w:rPr>
          <w:rFonts w:ascii="Times New Roman"/>
          <w:b w:val="false"/>
          <w:i w:val="false"/>
          <w:color w:val="000000"/>
          <w:sz w:val="28"/>
        </w:rPr>
        <w:t>
      55.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65"/>
    <w:bookmarkStart w:name="z68" w:id="66"/>
    <w:p>
      <w:pPr>
        <w:spacing w:after="0"/>
        <w:ind w:left="0"/>
        <w:jc w:val="both"/>
      </w:pPr>
      <w:r>
        <w:rPr>
          <w:rFonts w:ascii="Times New Roman"/>
          <w:b w:val="false"/>
          <w:i w:val="false"/>
          <w:color w:val="000000"/>
          <w:sz w:val="28"/>
        </w:rPr>
        <w:t>
      56.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66"/>
    <w:p>
      <w:pPr>
        <w:spacing w:after="0"/>
        <w:ind w:left="0"/>
        <w:jc w:val="both"/>
      </w:pPr>
      <w:r>
        <w:rPr>
          <w:rFonts w:ascii="Times New Roman"/>
          <w:b w:val="false"/>
          <w:i w:val="false"/>
          <w:color w:val="000000"/>
          <w:sz w:val="28"/>
        </w:rPr>
        <w:t>
      Өтемдік отырғызу кезінде бір жылдық көшеттерді пайдалануға жол берілмейді.</w:t>
      </w:r>
    </w:p>
    <w:bookmarkStart w:name="z69" w:id="67"/>
    <w:p>
      <w:pPr>
        <w:spacing w:after="0"/>
        <w:ind w:left="0"/>
        <w:jc w:val="both"/>
      </w:pPr>
      <w:r>
        <w:rPr>
          <w:rFonts w:ascii="Times New Roman"/>
          <w:b w:val="false"/>
          <w:i w:val="false"/>
          <w:color w:val="000000"/>
          <w:sz w:val="28"/>
        </w:rPr>
        <w:t>
      57. Өтемдік отырғызулар мынадай мөлшерлерде:</w:t>
      </w:r>
    </w:p>
    <w:bookmarkEnd w:id="67"/>
    <w:p>
      <w:pPr>
        <w:spacing w:after="0"/>
        <w:ind w:left="0"/>
        <w:jc w:val="both"/>
      </w:pPr>
      <w:r>
        <w:rPr>
          <w:rFonts w:ascii="Times New Roman"/>
          <w:b w:val="false"/>
          <w:i w:val="false"/>
          <w:color w:val="000000"/>
          <w:sz w:val="28"/>
        </w:rPr>
        <w:t xml:space="preserve">
      1) Рұқсаттар туралы </w:t>
      </w:r>
      <w:r>
        <w:rPr>
          <w:rFonts w:ascii="Times New Roman"/>
          <w:b w:val="false"/>
          <w:i w:val="false"/>
          <w:color w:val="000000"/>
          <w:sz w:val="28"/>
        </w:rPr>
        <w:t>заңына</w:t>
      </w:r>
      <w:r>
        <w:rPr>
          <w:rFonts w:ascii="Times New Roman"/>
          <w:b w:val="false"/>
          <w:i w:val="false"/>
          <w:color w:val="000000"/>
          <w:sz w:val="28"/>
        </w:rPr>
        <w:t xml:space="preserve"> сәйкес жергілікті атқарушы органның рұқсаты бойынша жасыл екпелер кесілген, сондай-ақ жеке және (немесе) заңды тұлғалардың меншігіндегі немесе пайдалануындағы ғимараттарға, құрылысжайларға іргелес аумақта олар құрып кеткен кезде – он еселенген мөлшерде;</w:t>
      </w:r>
    </w:p>
    <w:p>
      <w:pPr>
        <w:spacing w:after="0"/>
        <w:ind w:left="0"/>
        <w:jc w:val="both"/>
      </w:pPr>
      <w:r>
        <w:rPr>
          <w:rFonts w:ascii="Times New Roman"/>
          <w:b w:val="false"/>
          <w:i w:val="false"/>
          <w:color w:val="000000"/>
          <w:sz w:val="28"/>
        </w:rPr>
        <w:t>
      2) жасыл екпелер заңсыз жойылған (кесілген) кезде не олардың құрып кетуіне алып келген бүлінуі кезінде – елу еселенген мөлшерде жүзеге асырылады.</w:t>
      </w:r>
    </w:p>
    <w:bookmarkStart w:name="z70" w:id="68"/>
    <w:p>
      <w:pPr>
        <w:spacing w:after="0"/>
        <w:ind w:left="0"/>
        <w:jc w:val="both"/>
      </w:pPr>
      <w:r>
        <w:rPr>
          <w:rFonts w:ascii="Times New Roman"/>
          <w:b w:val="false"/>
          <w:i w:val="false"/>
          <w:color w:val="000000"/>
          <w:sz w:val="28"/>
        </w:rPr>
        <w:t>
      58. Сирек кездесетін және жойылып кету қаупі төнген өсімдік түрлерінің тізбесіне енгізілген жасыл екпелер заңсыз жойылған (кесілген) не олардың құрып кетуіне алып келген бүлінген жағдайда – бір жүз еселенген мөлшерде жүзеге асырылады.</w:t>
      </w:r>
    </w:p>
    <w:bookmarkEnd w:id="68"/>
    <w:bookmarkStart w:name="z71" w:id="69"/>
    <w:p>
      <w:pPr>
        <w:spacing w:after="0"/>
        <w:ind w:left="0"/>
        <w:jc w:val="both"/>
      </w:pPr>
      <w:r>
        <w:rPr>
          <w:rFonts w:ascii="Times New Roman"/>
          <w:b w:val="false"/>
          <w:i w:val="false"/>
          <w:color w:val="000000"/>
          <w:sz w:val="28"/>
        </w:rPr>
        <w:t xml:space="preserve">
      59. Қазақстан Республикасының орман заңнамасын бұзудан келтірілген залалдың мөлшерін Қазақстан Республикасы Экология және табиғи ресурстар министрінің міндетін атқарушының 2023 жылғы 22 қыркүйектегі № 265 бұйрығымен бекітілген Қазақстан Республикасының орман заңнамасын бұзудан келтірілген залалдың мөлшерін есептеуге арналған базалық </w:t>
      </w:r>
      <w:r>
        <w:rPr>
          <w:rFonts w:ascii="Times New Roman"/>
          <w:b w:val="false"/>
          <w:i w:val="false"/>
          <w:color w:val="000000"/>
          <w:sz w:val="28"/>
        </w:rPr>
        <w:t>ставкаларға</w:t>
      </w:r>
      <w:r>
        <w:rPr>
          <w:rFonts w:ascii="Times New Roman"/>
          <w:b w:val="false"/>
          <w:i w:val="false"/>
          <w:color w:val="000000"/>
          <w:sz w:val="28"/>
        </w:rPr>
        <w:t xml:space="preserve"> (Нормативтік құқықтық актілерді мемлекеттік тіркеу тізілімінде № 33476 болып тіркелген) сәйкес уәкілетті орган есептейді.</w:t>
      </w:r>
    </w:p>
    <w:bookmarkEnd w:id="69"/>
    <w:bookmarkStart w:name="z72" w:id="70"/>
    <w:p>
      <w:pPr>
        <w:spacing w:after="0"/>
        <w:ind w:left="0"/>
        <w:jc w:val="both"/>
      </w:pPr>
      <w:r>
        <w:rPr>
          <w:rFonts w:ascii="Times New Roman"/>
          <w:b w:val="false"/>
          <w:i w:val="false"/>
          <w:color w:val="000000"/>
          <w:sz w:val="28"/>
        </w:rPr>
        <w:t>
      60.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70"/>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Start w:name="z73" w:id="71"/>
    <w:p>
      <w:pPr>
        <w:spacing w:after="0"/>
        <w:ind w:left="0"/>
        <w:jc w:val="both"/>
      </w:pPr>
      <w:r>
        <w:rPr>
          <w:rFonts w:ascii="Times New Roman"/>
          <w:b w:val="false"/>
          <w:i w:val="false"/>
          <w:color w:val="000000"/>
          <w:sz w:val="28"/>
        </w:rPr>
        <w:t>
      61.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радиустағы уәкілетті орган көрсеткен аумақта жүргізіледі.</w:t>
      </w:r>
    </w:p>
    <w:bookmarkEnd w:id="71"/>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Start w:name="z74" w:id="72"/>
    <w:p>
      <w:pPr>
        <w:spacing w:after="0"/>
        <w:ind w:left="0"/>
        <w:jc w:val="both"/>
      </w:pPr>
      <w:r>
        <w:rPr>
          <w:rFonts w:ascii="Times New Roman"/>
          <w:b w:val="false"/>
          <w:i w:val="false"/>
          <w:color w:val="000000"/>
          <w:sz w:val="28"/>
        </w:rPr>
        <w:t>
      62. Ағаштарды мәжбүрлі түрде кесу кезінде өтемдік отырғызу, көгалдандыру жөніндегі ұйымды тарта отырып, жалпыға ортақ пайдаланылатын жерлерде жүргізіледі.</w:t>
      </w:r>
    </w:p>
    <w:bookmarkEnd w:id="72"/>
    <w:bookmarkStart w:name="z75" w:id="73"/>
    <w:p>
      <w:pPr>
        <w:spacing w:after="0"/>
        <w:ind w:left="0"/>
        <w:jc w:val="both"/>
      </w:pPr>
      <w:r>
        <w:rPr>
          <w:rFonts w:ascii="Times New Roman"/>
          <w:b w:val="false"/>
          <w:i w:val="false"/>
          <w:color w:val="000000"/>
          <w:sz w:val="28"/>
        </w:rPr>
        <w:t>
      63. Өтемдік ағаш отырғызу дендрологиялық жоспарға сәйкес жүзеге асырылады.</w:t>
      </w:r>
    </w:p>
    <w:bookmarkEnd w:id="73"/>
    <w:bookmarkStart w:name="z76" w:id="74"/>
    <w:p>
      <w:pPr>
        <w:spacing w:after="0"/>
        <w:ind w:left="0"/>
        <w:jc w:val="both"/>
      </w:pPr>
      <w:r>
        <w:rPr>
          <w:rFonts w:ascii="Times New Roman"/>
          <w:b w:val="false"/>
          <w:i w:val="false"/>
          <w:color w:val="000000"/>
          <w:sz w:val="28"/>
        </w:rPr>
        <w:t>
      64. Жол-көлік оқиғасы салдарынан жалпыға ортақ пайдаланылатын жерлерде және жеке аумақтарда өсетін жасыл екпелер механикалық зақымданған немесе жойылған жағдайда кінәлі тарап көшеттер отырғызу арқылы бүлінген немесе жойылған екпелерді бес есе өтемдік қалпына келтіруді жүргізеді.</w:t>
      </w:r>
    </w:p>
    <w:bookmarkEnd w:id="74"/>
    <w:bookmarkStart w:name="z77" w:id="75"/>
    <w:p>
      <w:pPr>
        <w:spacing w:after="0"/>
        <w:ind w:left="0"/>
        <w:jc w:val="both"/>
      </w:pPr>
      <w:r>
        <w:rPr>
          <w:rFonts w:ascii="Times New Roman"/>
          <w:b w:val="false"/>
          <w:i w:val="false"/>
          <w:color w:val="000000"/>
          <w:sz w:val="28"/>
        </w:rPr>
        <w:t>
      65.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75"/>
    <w:bookmarkStart w:name="z78" w:id="76"/>
    <w:p>
      <w:pPr>
        <w:spacing w:after="0"/>
        <w:ind w:left="0"/>
        <w:jc w:val="both"/>
      </w:pPr>
      <w:r>
        <w:rPr>
          <w:rFonts w:ascii="Times New Roman"/>
          <w:b w:val="false"/>
          <w:i w:val="false"/>
          <w:color w:val="000000"/>
          <w:sz w:val="28"/>
        </w:rPr>
        <w:t xml:space="preserve">
      66. Кепілдік хатқа сәйкес жеке және заңды тұлғалар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тармақшаларына сәйкес көшеттерді күтіп-ұстау және қорғау жөніндегі іс-шараларды жүргізеді.</w:t>
      </w:r>
    </w:p>
    <w:bookmarkEnd w:id="76"/>
    <w:bookmarkStart w:name="z79" w:id="77"/>
    <w:p>
      <w:pPr>
        <w:spacing w:after="0"/>
        <w:ind w:left="0"/>
        <w:jc w:val="both"/>
      </w:pPr>
      <w:r>
        <w:rPr>
          <w:rFonts w:ascii="Times New Roman"/>
          <w:b w:val="false"/>
          <w:i w:val="false"/>
          <w:color w:val="000000"/>
          <w:sz w:val="28"/>
        </w:rPr>
        <w:t xml:space="preserve">
      67. Үш жыл өткен соң, өтемдік отырғызуды жүзеге асырған жеке және заңды тұлғалар уәкілетті органмен бірлесіп, осы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77"/>
    <w:bookmarkStart w:name="z80" w:id="78"/>
    <w:p>
      <w:pPr>
        <w:spacing w:after="0"/>
        <w:ind w:left="0"/>
        <w:jc w:val="both"/>
      </w:pPr>
      <w:r>
        <w:rPr>
          <w:rFonts w:ascii="Times New Roman"/>
          <w:b w:val="false"/>
          <w:i w:val="false"/>
          <w:color w:val="000000"/>
          <w:sz w:val="28"/>
        </w:rPr>
        <w:t>
      68. Уәкілетті орган өскен ағаштарды жасыл екпелер тізіліміне енгізеді.</w:t>
      </w:r>
    </w:p>
    <w:bookmarkEnd w:id="78"/>
    <w:bookmarkStart w:name="z81" w:id="79"/>
    <w:p>
      <w:pPr>
        <w:spacing w:after="0"/>
        <w:ind w:left="0"/>
        <w:jc w:val="both"/>
      </w:pPr>
      <w:r>
        <w:rPr>
          <w:rFonts w:ascii="Times New Roman"/>
          <w:b w:val="false"/>
          <w:i w:val="false"/>
          <w:color w:val="000000"/>
          <w:sz w:val="28"/>
        </w:rPr>
        <w:t>
      69.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