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e79c" w14:textId="faee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2023 жылғы 13 желтоқсандағы № 11/80-VIІI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Абай облысы мәслихатының 2024 жылғы 14 тамыздағы № 17/121-VIII шешімі</w:t>
      </w:r>
    </w:p>
    <w:p>
      <w:pPr>
        <w:spacing w:after="0"/>
        <w:ind w:left="0"/>
        <w:jc w:val="both"/>
      </w:pPr>
      <w:bookmarkStart w:name="z5" w:id="0"/>
      <w:r>
        <w:rPr>
          <w:rFonts w:ascii="Times New Roman"/>
          <w:b w:val="false"/>
          <w:i w:val="false"/>
          <w:color w:val="000000"/>
          <w:sz w:val="28"/>
        </w:rPr>
        <w:t>
      Абай облысының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облыстық бюджет туралы" Абай облысы мәслихатының 2023 жылғы 13 желтоқсандағы № 11/80-VІII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346 270 519,9 мың теңге:</w:t>
      </w:r>
    </w:p>
    <w:bookmarkEnd w:id="3"/>
    <w:bookmarkStart w:name="z10" w:id="4"/>
    <w:p>
      <w:pPr>
        <w:spacing w:after="0"/>
        <w:ind w:left="0"/>
        <w:jc w:val="both"/>
      </w:pPr>
      <w:r>
        <w:rPr>
          <w:rFonts w:ascii="Times New Roman"/>
          <w:b w:val="false"/>
          <w:i w:val="false"/>
          <w:color w:val="000000"/>
          <w:sz w:val="28"/>
        </w:rPr>
        <w:t>
      салықтық түсімдер – 10 971 710,0 мың теңге;</w:t>
      </w:r>
    </w:p>
    <w:bookmarkEnd w:id="4"/>
    <w:bookmarkStart w:name="z11" w:id="5"/>
    <w:p>
      <w:pPr>
        <w:spacing w:after="0"/>
        <w:ind w:left="0"/>
        <w:jc w:val="both"/>
      </w:pPr>
      <w:r>
        <w:rPr>
          <w:rFonts w:ascii="Times New Roman"/>
          <w:b w:val="false"/>
          <w:i w:val="false"/>
          <w:color w:val="000000"/>
          <w:sz w:val="28"/>
        </w:rPr>
        <w:t>
      салықтық емес түсімдер – 11 715 760,0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323 583 049,9 мың теңге;</w:t>
      </w:r>
    </w:p>
    <w:bookmarkEnd w:id="7"/>
    <w:bookmarkStart w:name="z14" w:id="8"/>
    <w:p>
      <w:pPr>
        <w:spacing w:after="0"/>
        <w:ind w:left="0"/>
        <w:jc w:val="both"/>
      </w:pPr>
      <w:r>
        <w:rPr>
          <w:rFonts w:ascii="Times New Roman"/>
          <w:b w:val="false"/>
          <w:i w:val="false"/>
          <w:color w:val="000000"/>
          <w:sz w:val="28"/>
        </w:rPr>
        <w:t>
      2) шығындар – 348 638 870,2 мың теңге;</w:t>
      </w:r>
    </w:p>
    <w:bookmarkEnd w:id="8"/>
    <w:bookmarkStart w:name="z15" w:id="9"/>
    <w:p>
      <w:pPr>
        <w:spacing w:after="0"/>
        <w:ind w:left="0"/>
        <w:jc w:val="both"/>
      </w:pPr>
      <w:r>
        <w:rPr>
          <w:rFonts w:ascii="Times New Roman"/>
          <w:b w:val="false"/>
          <w:i w:val="false"/>
          <w:color w:val="000000"/>
          <w:sz w:val="28"/>
        </w:rPr>
        <w:t>
      3) таза бюджеттік кредит беру – 24 226 248,6 мың теңге:</w:t>
      </w:r>
    </w:p>
    <w:bookmarkEnd w:id="9"/>
    <w:bookmarkStart w:name="z16" w:id="10"/>
    <w:p>
      <w:pPr>
        <w:spacing w:after="0"/>
        <w:ind w:left="0"/>
        <w:jc w:val="both"/>
      </w:pPr>
      <w:r>
        <w:rPr>
          <w:rFonts w:ascii="Times New Roman"/>
          <w:b w:val="false"/>
          <w:i w:val="false"/>
          <w:color w:val="000000"/>
          <w:sz w:val="28"/>
        </w:rPr>
        <w:t>
      бюджеттік кредиттер – 35 953 732,0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11 727 483,4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-26 594 598,9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26 594 598,9 мың теңге:</w:t>
      </w:r>
    </w:p>
    <w:bookmarkEnd w:id="16"/>
    <w:bookmarkStart w:name="z23" w:id="17"/>
    <w:p>
      <w:pPr>
        <w:spacing w:after="0"/>
        <w:ind w:left="0"/>
        <w:jc w:val="both"/>
      </w:pPr>
      <w:r>
        <w:rPr>
          <w:rFonts w:ascii="Times New Roman"/>
          <w:b w:val="false"/>
          <w:i w:val="false"/>
          <w:color w:val="000000"/>
          <w:sz w:val="28"/>
        </w:rPr>
        <w:t>
      қарыздар түсімі – 35 638 732,0 мың теңге;</w:t>
      </w:r>
    </w:p>
    <w:bookmarkEnd w:id="17"/>
    <w:bookmarkStart w:name="z24" w:id="18"/>
    <w:p>
      <w:pPr>
        <w:spacing w:after="0"/>
        <w:ind w:left="0"/>
        <w:jc w:val="both"/>
      </w:pPr>
      <w:r>
        <w:rPr>
          <w:rFonts w:ascii="Times New Roman"/>
          <w:b w:val="false"/>
          <w:i w:val="false"/>
          <w:color w:val="000000"/>
          <w:sz w:val="28"/>
        </w:rPr>
        <w:t>
      қарыздарды өтеу – 11 751 224,2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2 707 091,1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"2. 2024 жылға:</w:t>
      </w:r>
    </w:p>
    <w:bookmarkEnd w:id="20"/>
    <w:bookmarkStart w:name="z28" w:id="21"/>
    <w:p>
      <w:pPr>
        <w:spacing w:after="0"/>
        <w:ind w:left="0"/>
        <w:jc w:val="both"/>
      </w:pPr>
      <w:r>
        <w:rPr>
          <w:rFonts w:ascii="Times New Roman"/>
          <w:b w:val="false"/>
          <w:i w:val="false"/>
          <w:color w:val="000000"/>
          <w:sz w:val="28"/>
        </w:rPr>
        <w:t>
      Бородулиха ауданының бюджетіне әлеуметтік салық бойынша кірістерді бөлу нормативтері – 56 пайыз, төлем көзінен салық салынатын кірістерден жеке табыс салығы – 58 пайыз;</w:t>
      </w:r>
    </w:p>
    <w:bookmarkEnd w:id="21"/>
    <w:bookmarkStart w:name="z29" w:id="22"/>
    <w:p>
      <w:pPr>
        <w:spacing w:after="0"/>
        <w:ind w:left="0"/>
        <w:jc w:val="both"/>
      </w:pPr>
      <w:r>
        <w:rPr>
          <w:rFonts w:ascii="Times New Roman"/>
          <w:b w:val="false"/>
          <w:i w:val="false"/>
          <w:color w:val="000000"/>
          <w:sz w:val="28"/>
        </w:rPr>
        <w:t>
      Семей қаласының бюджетіне әлеуметтік салық бойынша кірістерді бөлу нормативтері – 96 пайыз, төлем көзінен салық салынатын кірістерден жеке табыс салығы – 96 пайыз;</w:t>
      </w:r>
    </w:p>
    <w:bookmarkEnd w:id="22"/>
    <w:bookmarkStart w:name="z30" w:id="23"/>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bookmarkEnd w:id="23"/>
    <w:bookmarkStart w:name="z31"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32" w:id="25"/>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14 тамыздағы</w:t>
            </w:r>
            <w:r>
              <w:br/>
            </w:r>
            <w:r>
              <w:rPr>
                <w:rFonts w:ascii="Times New Roman"/>
                <w:b w:val="false"/>
                <w:i w:val="false"/>
                <w:color w:val="000000"/>
                <w:sz w:val="20"/>
              </w:rPr>
              <w:t>№ 17/121-VIII шешімнің</w:t>
            </w:r>
            <w:r>
              <w:br/>
            </w:r>
            <w:r>
              <w:rPr>
                <w:rFonts w:ascii="Times New Roman"/>
                <w:b w:val="false"/>
                <w:i w:val="false"/>
                <w:color w:val="000000"/>
                <w:sz w:val="20"/>
              </w:rPr>
              <w:t>қосымшасы</w:t>
            </w:r>
            <w:r>
              <w:br/>
            </w: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11/80-VIII шешімнің</w:t>
            </w:r>
            <w:r>
              <w:br/>
            </w:r>
            <w:r>
              <w:rPr>
                <w:rFonts w:ascii="Times New Roman"/>
                <w:b w:val="false"/>
                <w:i w:val="false"/>
                <w:color w:val="000000"/>
                <w:sz w:val="20"/>
              </w:rPr>
              <w:t>1 қосымшасы</w:t>
            </w:r>
          </w:p>
        </w:tc>
      </w:tr>
    </w:tbl>
    <w:bookmarkStart w:name="z35" w:id="26"/>
    <w:p>
      <w:pPr>
        <w:spacing w:after="0"/>
        <w:ind w:left="0"/>
        <w:jc w:val="left"/>
      </w:pPr>
      <w:r>
        <w:rPr>
          <w:rFonts w:ascii="Times New Roman"/>
          <w:b/>
          <w:i w:val="false"/>
          <w:color w:val="000000"/>
        </w:rPr>
        <w:t xml:space="preserve"> 2024 жылға арналған облыстық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346 270 519,9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10 971 710,0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11 715 760,0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3 899 128,1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3 899 128,1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6 239 669,9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6 239 669,9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323 583 049,9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39 692 379,9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39 692 379,9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283 890 670,0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283 890 670,0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348 638 870,2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2 567 906,8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2 199 278,6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9 077 680,8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172 771 030,3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16 019 983,0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131 248 434,8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110 291 605,0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15 156 071,7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17 387 203,9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16 690 432,8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10 916 999,4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3 056 663,8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3 056 663,8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23 478 830,2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5 824 139,8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6 288 955,1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6 288 955,1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10 131 744,3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7 575 335,5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14 479 276,4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3 865 811,4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1 397 602,4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6 767 342,7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6 273 442,8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843 665,9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24 159 185,6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20 006 956,9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17 096 618,9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17 096 618,9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17 096 618,9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5 631 671,3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10 587 888,4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31 503 113,7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16 488 960,7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16 488 960,7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5 195 470,7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12 362 804,4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1 802 452,2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5 224 071,5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4 168 986,2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35 953 732,0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11 727 483,4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-26 594 598,9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26 594 598,9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2 707 091,1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