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07bb" w14:textId="1430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Кіндікті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24 сәуірдегі № 15/6-VIII шешімі. Күші жойылды - Абай облысы Ақсуат аудандық мәслихатының 2025 жылғы 15 сәуірдегі № 27/3-VIII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15.04.2025 </w:t>
      </w:r>
      <w:r>
        <w:rPr>
          <w:rFonts w:ascii="Times New Roman"/>
          <w:b w:val="false"/>
          <w:i w:val="false"/>
          <w:color w:val="ff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Кіндікті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№15/6-VIII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Кіндікті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Кіндікті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сәйкес;</w:t>
      </w:r>
    </w:p>
    <w:bookmarkEnd w:id="15"/>
    <w:bookmarkStart w:name="z23" w:id="16"/>
    <w:p>
      <w:pPr>
        <w:spacing w:after="0"/>
        <w:ind w:left="0"/>
        <w:jc w:val="both"/>
      </w:pPr>
      <w:r>
        <w:rPr>
          <w:rFonts w:ascii="Times New Roman"/>
          <w:b w:val="false"/>
          <w:i w:val="false"/>
          <w:color w:val="000000"/>
          <w:sz w:val="28"/>
        </w:rPr>
        <w:t>
      Жалпы жер көлемі - 203000 га, оның ішінде жайылымдық жерлер- 157800 га, шабындық жерлер – 8000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 шаруашылығы мақсатындағы жерлер – 165800 га;</w:t>
      </w:r>
    </w:p>
    <w:bookmarkEnd w:id="18"/>
    <w:bookmarkStart w:name="z26" w:id="19"/>
    <w:p>
      <w:pPr>
        <w:spacing w:after="0"/>
        <w:ind w:left="0"/>
        <w:jc w:val="both"/>
      </w:pPr>
      <w:r>
        <w:rPr>
          <w:rFonts w:ascii="Times New Roman"/>
          <w:b w:val="false"/>
          <w:i w:val="false"/>
          <w:color w:val="000000"/>
          <w:sz w:val="28"/>
        </w:rPr>
        <w:t>
      Елді - мекен жерлері – 11364,1351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2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Кіндікті ауылдық округі Ақсуат ауданының орталық бөлігінде орналасқан, оның ауданы 203,0 мың га, бұл аудан алаңының 8,55 % құрайды.</w:t>
      </w:r>
    </w:p>
    <w:bookmarkEnd w:id="23"/>
    <w:bookmarkStart w:name="z31" w:id="24"/>
    <w:p>
      <w:pPr>
        <w:spacing w:after="0"/>
        <w:ind w:left="0"/>
        <w:jc w:val="both"/>
      </w:pPr>
      <w:r>
        <w:rPr>
          <w:rFonts w:ascii="Times New Roman"/>
          <w:b w:val="false"/>
          <w:i w:val="false"/>
          <w:color w:val="000000"/>
          <w:sz w:val="28"/>
        </w:rPr>
        <w:t>
      Солтүстігі мен батысында ауылдық округ Көкпекті ауданның жерлерімен шектеседі, батыста Аягөз ауданның жерлерімен шектеседі, оңтүстікте Қызыл-Кесек ауылдық округімен шектеседі, шығыста Ырғызбай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аудан орталығы – Ақсуат ауылынан 117 км жерде орналасқан Кіндікті ауылы болып табылады. </w:t>
      </w:r>
    </w:p>
    <w:bookmarkEnd w:id="25"/>
    <w:bookmarkStart w:name="z33" w:id="26"/>
    <w:p>
      <w:pPr>
        <w:spacing w:after="0"/>
        <w:ind w:left="0"/>
        <w:jc w:val="both"/>
      </w:pPr>
      <w:r>
        <w:rPr>
          <w:rFonts w:ascii="Times New Roman"/>
          <w:b w:val="false"/>
          <w:i w:val="false"/>
          <w:color w:val="000000"/>
          <w:sz w:val="28"/>
        </w:rPr>
        <w:t>
      Ауылдық округ аумағына әкімшілік-аумақтық бөлінуі бойынша 2 ауылдық елді мекен бар: - Кіндікті ауылы, Алғабас ауылы.</w:t>
      </w:r>
    </w:p>
    <w:bookmarkEnd w:id="26"/>
    <w:bookmarkStart w:name="z34" w:id="27"/>
    <w:p>
      <w:pPr>
        <w:spacing w:after="0"/>
        <w:ind w:left="0"/>
        <w:jc w:val="both"/>
      </w:pPr>
      <w:r>
        <w:rPr>
          <w:rFonts w:ascii="Times New Roman"/>
          <w:b w:val="false"/>
          <w:i w:val="false"/>
          <w:color w:val="000000"/>
          <w:sz w:val="28"/>
        </w:rPr>
        <w:t>
      Аудан орталығымен көлік байланысы облысы маңызы бар Ақсуат – Кіндікті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5123 бас ірі қара мал, 973 бас жылқы және 17957 бас қой мен ешкі бар.</w:t>
      </w:r>
    </w:p>
    <w:bookmarkEnd w:id="28"/>
    <w:bookmarkStart w:name="z36" w:id="29"/>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29"/>
    <w:bookmarkStart w:name="z37" w:id="30"/>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0"/>
    <w:bookmarkStart w:name="z38" w:id="31"/>
    <w:p>
      <w:pPr>
        <w:spacing w:after="0"/>
        <w:ind w:left="0"/>
        <w:jc w:val="left"/>
      </w:pPr>
      <w:r>
        <w:rPr>
          <w:rFonts w:ascii="Times New Roman"/>
          <w:b/>
          <w:i w:val="false"/>
          <w:color w:val="000000"/>
        </w:rPr>
        <w:t xml:space="preserve"> ЖАЙЫЛЫМ АУМАҒЫН ҰЙЫМДАСТЫРУ</w:t>
      </w:r>
    </w:p>
    <w:bookmarkEnd w:id="31"/>
    <w:bookmarkStart w:name="z39" w:id="32"/>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2"/>
    <w:bookmarkStart w:name="z40" w:id="33"/>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3"/>
    <w:bookmarkStart w:name="z41" w:id="34"/>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4"/>
    <w:bookmarkStart w:name="z42" w:id="35"/>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5"/>
    <w:bookmarkStart w:name="z43" w:id="36"/>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6"/>
    <w:bookmarkStart w:name="z44" w:id="37"/>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7"/>
    <w:bookmarkStart w:name="z45" w:id="38"/>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8"/>
    <w:bookmarkStart w:name="z46" w:id="39"/>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39"/>
    <w:bookmarkStart w:name="z47" w:id="40"/>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0"/>
    <w:bookmarkStart w:name="z48" w:id="41"/>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1"/>
    <w:bookmarkStart w:name="z49" w:id="42"/>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2"/>
    <w:bookmarkStart w:name="z50" w:id="43"/>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3"/>
    <w:bookmarkStart w:name="z51" w:id="44"/>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4"/>
    <w:bookmarkStart w:name="z52" w:id="45"/>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973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5"/>
    <w:bookmarkStart w:name="z53" w:id="46"/>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17957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6"/>
    <w:bookmarkStart w:name="z54" w:id="47"/>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5123</w:t>
            </w:r>
          </w:p>
          <w:p>
            <w:pPr>
              <w:spacing w:after="20"/>
              <w:ind w:left="20"/>
              <w:jc w:val="both"/>
            </w:pPr>
            <w:r>
              <w:rPr>
                <w:rFonts w:ascii="Times New Roman"/>
                <w:b w:val="false"/>
                <w:i w:val="false"/>
                <w:color w:val="000000"/>
                <w:sz w:val="20"/>
              </w:rPr>
              <w:t>
</w:t>
            </w:r>
            <w:r>
              <w:rPr>
                <w:rFonts w:ascii="Times New Roman"/>
                <w:b w:val="false"/>
                <w:i w:val="false"/>
                <w:color w:val="000000"/>
                <w:sz w:val="20"/>
              </w:rPr>
              <w:t>17957</w:t>
            </w:r>
          </w:p>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428275</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204920</w:t>
            </w:r>
          </w:p>
          <w:p>
            <w:pPr>
              <w:spacing w:after="20"/>
              <w:ind w:left="20"/>
              <w:jc w:val="both"/>
            </w:pPr>
            <w:r>
              <w:rPr>
                <w:rFonts w:ascii="Times New Roman"/>
                <w:b w:val="false"/>
                <w:i w:val="false"/>
                <w:color w:val="000000"/>
                <w:sz w:val="20"/>
              </w:rPr>
              <w:t>
</w:t>
            </w:r>
            <w:r>
              <w:rPr>
                <w:rFonts w:ascii="Times New Roman"/>
                <w:b w:val="false"/>
                <w:i w:val="false"/>
                <w:color w:val="000000"/>
                <w:sz w:val="20"/>
              </w:rPr>
              <w:t>179570</w:t>
            </w:r>
          </w:p>
          <w:p>
            <w:pPr>
              <w:spacing w:after="20"/>
              <w:ind w:left="20"/>
              <w:jc w:val="both"/>
            </w:pPr>
            <w:r>
              <w:rPr>
                <w:rFonts w:ascii="Times New Roman"/>
                <w:b w:val="false"/>
                <w:i w:val="false"/>
                <w:color w:val="000000"/>
                <w:sz w:val="20"/>
              </w:rPr>
              <w:t>
43785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bl>
    <w:bookmarkStart w:name="z67" w:id="52"/>
    <w:p>
      <w:pPr>
        <w:spacing w:after="0"/>
        <w:ind w:left="0"/>
        <w:jc w:val="left"/>
      </w:pPr>
      <w:r>
        <w:rPr>
          <w:rFonts w:ascii="Times New Roman"/>
          <w:b/>
          <w:i w:val="false"/>
          <w:color w:val="000000"/>
        </w:rPr>
        <w:t xml:space="preserve"> ЖЕРДІ ПАЙДАЛАНУДЫҢ ЕРЕКШЕ РЕЖИМІ БАР АУМАҚтар</w:t>
      </w:r>
    </w:p>
    <w:bookmarkEnd w:id="52"/>
    <w:bookmarkStart w:name="z68" w:id="53"/>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3"/>
    <w:bookmarkStart w:name="z69" w:id="54"/>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54"/>
    <w:bookmarkStart w:name="z70" w:id="55"/>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5"/>
    <w:bookmarkStart w:name="z71" w:id="56"/>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56"/>
    <w:bookmarkStart w:name="z72" w:id="57"/>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57"/>
    <w:bookmarkStart w:name="z73" w:id="58"/>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8"/>
    <w:bookmarkStart w:name="z74" w:id="59"/>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59"/>
    <w:bookmarkStart w:name="z75" w:id="60"/>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0"/>
    <w:bookmarkStart w:name="z76" w:id="61"/>
    <w:p>
      <w:pPr>
        <w:spacing w:after="0"/>
        <w:ind w:left="0"/>
        <w:jc w:val="both"/>
      </w:pPr>
      <w:r>
        <w:rPr>
          <w:rFonts w:ascii="Times New Roman"/>
          <w:b w:val="false"/>
          <w:i w:val="false"/>
          <w:color w:val="000000"/>
          <w:sz w:val="28"/>
        </w:rPr>
        <w:t>
      Су қорғау аймақтарының шегінде:</w:t>
      </w:r>
    </w:p>
    <w:bookmarkEnd w:id="61"/>
    <w:bookmarkStart w:name="z77" w:id="62"/>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2"/>
    <w:bookmarkStart w:name="z78" w:id="63"/>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3"/>
    <w:bookmarkStart w:name="z79" w:id="64"/>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4"/>
    <w:bookmarkStart w:name="z80" w:id="65"/>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65"/>
    <w:bookmarkStart w:name="z81" w:id="66"/>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66"/>
    <w:bookmarkStart w:name="z82" w:id="67"/>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67"/>
    <w:bookmarkStart w:name="z83" w:id="68"/>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8"/>
    <w:bookmarkStart w:name="z84" w:id="69"/>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69"/>
    <w:bookmarkStart w:name="z85" w:id="70"/>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87" w:id="7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Кіндікті ауылдық округі аумағында жайылымдардың орналасуы</w:t>
      </w:r>
    </w:p>
    <w:bookmarkEnd w:id="71"/>
    <w:bookmarkStart w:name="z8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90" w:id="73"/>
    <w:p>
      <w:pPr>
        <w:spacing w:after="0"/>
        <w:ind w:left="0"/>
        <w:jc w:val="left"/>
      </w:pPr>
      <w:r>
        <w:rPr>
          <w:rFonts w:ascii="Times New Roman"/>
          <w:b/>
          <w:i w:val="false"/>
          <w:color w:val="000000"/>
        </w:rPr>
        <w:t xml:space="preserve"> Жайылым айналымдарының қолайлы схемасы</w:t>
      </w:r>
    </w:p>
    <w:bookmarkEnd w:id="73"/>
    <w:bookmarkStart w:name="z9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93" w:id="7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инфрақұрылымобъектілері белгіленген картасы</w:t>
      </w:r>
    </w:p>
    <w:bookmarkEnd w:id="75"/>
    <w:bookmarkStart w:name="z9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96" w:id="77"/>
    <w:p>
      <w:pPr>
        <w:spacing w:after="0"/>
        <w:ind w:left="0"/>
        <w:jc w:val="left"/>
      </w:pPr>
      <w:r>
        <w:rPr>
          <w:rFonts w:ascii="Times New Roman"/>
          <w:b/>
          <w:i w:val="false"/>
          <w:color w:val="000000"/>
        </w:rPr>
        <w:t xml:space="preserve"> Жайылым пайдаланушылардың су тұтыгу нормасына сәйкес жасалған су көздеріне (көлдерге, өзендерге, тоғандарға, апандарға, суару немесе суландыру каналдарына, құбырлы немесе шахталы құдықтар) қол жеткізу схемасы</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99" w:id="7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02" w:id="81"/>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Кіндікті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05" w:id="8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3"/>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