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ff4a" w14:textId="053f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2023 жылғы 27 желтоқсандағы № 10/165-VІІІ "2024-2026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2024 жылғы 4 желтоқсандағы № 18/329-VIII шешімі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2023 жылғы 27 желтоқсандағы №10/165-VІІІ "2024-2026 жылдарға арналған Аягөз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21831561,2 мың теңге, соның ішінде:</w:t>
      </w:r>
    </w:p>
    <w:bookmarkEnd w:id="3"/>
    <w:bookmarkStart w:name="z10" w:id="4"/>
    <w:p>
      <w:pPr>
        <w:spacing w:after="0"/>
        <w:ind w:left="0"/>
        <w:jc w:val="both"/>
      </w:pPr>
      <w:r>
        <w:rPr>
          <w:rFonts w:ascii="Times New Roman"/>
          <w:b w:val="false"/>
          <w:i w:val="false"/>
          <w:color w:val="000000"/>
          <w:sz w:val="28"/>
        </w:rPr>
        <w:t xml:space="preserve">
      салықтық түсімдер – 15038698,0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49305,0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639430,0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–6104128,2 мың теңге;</w:t>
      </w:r>
    </w:p>
    <w:bookmarkEnd w:id="7"/>
    <w:bookmarkStart w:name="z14" w:id="8"/>
    <w:p>
      <w:pPr>
        <w:spacing w:after="0"/>
        <w:ind w:left="0"/>
        <w:jc w:val="both"/>
      </w:pPr>
      <w:r>
        <w:rPr>
          <w:rFonts w:ascii="Times New Roman"/>
          <w:b w:val="false"/>
          <w:i w:val="false"/>
          <w:color w:val="000000"/>
          <w:sz w:val="28"/>
        </w:rPr>
        <w:t>
      2) шығындар – 23844949,7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-766700,0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59072,0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825772,0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- 1246688,5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1246688,5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2045468,0 мың теңге;</w:t>
      </w:r>
    </w:p>
    <w:bookmarkEnd w:id="17"/>
    <w:bookmarkStart w:name="z24" w:id="18"/>
    <w:p>
      <w:pPr>
        <w:spacing w:after="0"/>
        <w:ind w:left="0"/>
        <w:jc w:val="both"/>
      </w:pPr>
      <w:r>
        <w:rPr>
          <w:rFonts w:ascii="Times New Roman"/>
          <w:b w:val="false"/>
          <w:i w:val="false"/>
          <w:color w:val="000000"/>
          <w:sz w:val="28"/>
        </w:rPr>
        <w:t>
      қарыздарды өтеу – 827479,0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28699,5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2024 жылға арналған Аягөз ауданының атқарушы органының резерві 36668,1 мың теңге сомасында бекітілсін.".</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2024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4 желтоқсандағы</w:t>
            </w:r>
            <w:r>
              <w:br/>
            </w:r>
            <w:r>
              <w:rPr>
                <w:rFonts w:ascii="Times New Roman"/>
                <w:b w:val="false"/>
                <w:i w:val="false"/>
                <w:color w:val="000000"/>
                <w:sz w:val="20"/>
              </w:rPr>
              <w:t>18/329-VIII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10/165-VIII шешіміне</w:t>
            </w:r>
            <w:r>
              <w:br/>
            </w:r>
            <w:r>
              <w:rPr>
                <w:rFonts w:ascii="Times New Roman"/>
                <w:b w:val="false"/>
                <w:i w:val="false"/>
                <w:color w:val="000000"/>
                <w:sz w:val="20"/>
              </w:rPr>
              <w:t>1-қосымша</w:t>
            </w:r>
          </w:p>
        </w:tc>
      </w:tr>
    </w:tbl>
    <w:bookmarkStart w:name="z32" w:id="23"/>
    <w:p>
      <w:pPr>
        <w:spacing w:after="0"/>
        <w:ind w:left="0"/>
        <w:jc w:val="left"/>
      </w:pPr>
      <w:r>
        <w:rPr>
          <w:rFonts w:ascii="Times New Roman"/>
          <w:b/>
          <w:i w:val="false"/>
          <w:color w:val="000000"/>
        </w:rPr>
        <w:t xml:space="preserve"> 2024 жылға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6100901,3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