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3ac7" w14:textId="9253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М-Владимировка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"2025-2027 жылдарға арналған Бесқарағай ауданының бюджеті туралы" 2024 жылғы 25 желтоқсандағы № 25/2-VIII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М-Владимировка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42047,0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49547,0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М-Владимировка ауылдық округінің бюджетіне аудандық бюджеттен берілетін субвенцияның көлемі 38514,0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М-Владимировка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 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М-Владимировка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 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М-Владимировка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 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