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db93" w14:textId="b49d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ақпандағы № 10/201-VІII "2024-2026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4 наурыздағы № 11/231-VIII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туралы" Жарма аудандық мәслихатының 2024 жылғы 05 қаңтардағы № 10/201-VІII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28 799,0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1 877,0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26 922,0 мың теңге;</w:t>
      </w:r>
    </w:p>
    <w:bookmarkEnd w:id="7"/>
    <w:bookmarkStart w:name="z14" w:id="8"/>
    <w:p>
      <w:pPr>
        <w:spacing w:after="0"/>
        <w:ind w:left="0"/>
        <w:jc w:val="both"/>
      </w:pPr>
      <w:r>
        <w:rPr>
          <w:rFonts w:ascii="Times New Roman"/>
          <w:b w:val="false"/>
          <w:i w:val="false"/>
          <w:color w:val="000000"/>
          <w:sz w:val="28"/>
        </w:rPr>
        <w:t>
      2) шығындар – 29 633,3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- 834,3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834,3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834,3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4 наурыздағы</w:t>
            </w:r>
            <w:r>
              <w:br/>
            </w:r>
            <w:r>
              <w:rPr>
                <w:rFonts w:ascii="Times New Roman"/>
                <w:b w:val="false"/>
                <w:i w:val="false"/>
                <w:color w:val="000000"/>
                <w:sz w:val="20"/>
              </w:rPr>
              <w:t>№ 11/231-VIII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10/201-VIІI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