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b5ad" w14:textId="9a4b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10/193-VIІI "2024-2026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туралы" Жарма аудандық мәслихатының 2024 жылғы 05 қаңтардағы № 10/193-VIІI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30 775,0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2 790,0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27 985,0 мың теңге;</w:t>
      </w:r>
    </w:p>
    <w:bookmarkEnd w:id="7"/>
    <w:bookmarkStart w:name="z14" w:id="8"/>
    <w:p>
      <w:pPr>
        <w:spacing w:after="0"/>
        <w:ind w:left="0"/>
        <w:jc w:val="both"/>
      </w:pPr>
      <w:r>
        <w:rPr>
          <w:rFonts w:ascii="Times New Roman"/>
          <w:b w:val="false"/>
          <w:i w:val="false"/>
          <w:color w:val="000000"/>
          <w:sz w:val="28"/>
        </w:rPr>
        <w:t>
      2) шығындар – 31 410,7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- 635,7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635,7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