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af5e9" w14:textId="65af5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2023 жылғы 27 желтоқсандағы № 10/180-VIІI "2024-2026 жылдарға арналған Жарма ауданының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26 қыркүйектегі № 16/306-VIII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2023 жылғы 27 желтоқсандағы № 10/180-VIІI "2024-2026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xml:space="preserve">
      1) кірістер – 11 870 487,3 мың теңге, соның ішінде: </w:t>
      </w:r>
    </w:p>
    <w:bookmarkEnd w:id="3"/>
    <w:bookmarkStart w:name="z10" w:id="4"/>
    <w:p>
      <w:pPr>
        <w:spacing w:after="0"/>
        <w:ind w:left="0"/>
        <w:jc w:val="both"/>
      </w:pPr>
      <w:r>
        <w:rPr>
          <w:rFonts w:ascii="Times New Roman"/>
          <w:b w:val="false"/>
          <w:i w:val="false"/>
          <w:color w:val="000000"/>
          <w:sz w:val="28"/>
        </w:rPr>
        <w:t xml:space="preserve">
      салықтық түсімдер – 7 546 911,0 мың теңге; </w:t>
      </w:r>
    </w:p>
    <w:bookmarkEnd w:id="4"/>
    <w:bookmarkStart w:name="z11" w:id="5"/>
    <w:p>
      <w:pPr>
        <w:spacing w:after="0"/>
        <w:ind w:left="0"/>
        <w:jc w:val="both"/>
      </w:pPr>
      <w:r>
        <w:rPr>
          <w:rFonts w:ascii="Times New Roman"/>
          <w:b w:val="false"/>
          <w:i w:val="false"/>
          <w:color w:val="000000"/>
          <w:sz w:val="28"/>
        </w:rPr>
        <w:t xml:space="preserve">
      салықтық емес түсімдер – 170 634,0 мың теңге; </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3" w:id="7"/>
    <w:p>
      <w:pPr>
        <w:spacing w:after="0"/>
        <w:ind w:left="0"/>
        <w:jc w:val="both"/>
      </w:pPr>
      <w:r>
        <w:rPr>
          <w:rFonts w:ascii="Times New Roman"/>
          <w:b w:val="false"/>
          <w:i w:val="false"/>
          <w:color w:val="000000"/>
          <w:sz w:val="28"/>
        </w:rPr>
        <w:t>
      трансферттер түсімі – 4 152 942,3 мың теңге;</w:t>
      </w:r>
    </w:p>
    <w:bookmarkEnd w:id="7"/>
    <w:bookmarkStart w:name="z14" w:id="8"/>
    <w:p>
      <w:pPr>
        <w:spacing w:after="0"/>
        <w:ind w:left="0"/>
        <w:jc w:val="both"/>
      </w:pPr>
      <w:r>
        <w:rPr>
          <w:rFonts w:ascii="Times New Roman"/>
          <w:b w:val="false"/>
          <w:i w:val="false"/>
          <w:color w:val="000000"/>
          <w:sz w:val="28"/>
        </w:rPr>
        <w:t>
      2) шығындар – 12 987 938,7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-72,0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90 454,0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90 526,0 мың теңге;</w:t>
      </w:r>
    </w:p>
    <w:bookmarkEnd w:id="11"/>
    <w:bookmarkStart w:name="z18" w:id="12"/>
    <w:p>
      <w:pPr>
        <w:spacing w:after="0"/>
        <w:ind w:left="0"/>
        <w:jc w:val="both"/>
      </w:pPr>
      <w:r>
        <w:rPr>
          <w:rFonts w:ascii="Times New Roman"/>
          <w:b w:val="false"/>
          <w:i w:val="false"/>
          <w:color w:val="000000"/>
          <w:sz w:val="28"/>
        </w:rPr>
        <w:t>
      4) қаржы активтерімен жасалатын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- 1 117 379,4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1 117 379,4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1 165 654,0 мың теңге;</w:t>
      </w:r>
    </w:p>
    <w:bookmarkEnd w:id="17"/>
    <w:bookmarkStart w:name="z24" w:id="18"/>
    <w:p>
      <w:pPr>
        <w:spacing w:after="0"/>
        <w:ind w:left="0"/>
        <w:jc w:val="both"/>
      </w:pPr>
      <w:r>
        <w:rPr>
          <w:rFonts w:ascii="Times New Roman"/>
          <w:b w:val="false"/>
          <w:i w:val="false"/>
          <w:color w:val="000000"/>
          <w:sz w:val="28"/>
        </w:rPr>
        <w:t>
      қарыздарды өтеу – 91 026,0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42 751,4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26 қыркүйектегі</w:t>
            </w:r>
            <w:r>
              <w:br/>
            </w:r>
            <w:r>
              <w:rPr>
                <w:rFonts w:ascii="Times New Roman"/>
                <w:b w:val="false"/>
                <w:i w:val="false"/>
                <w:color w:val="000000"/>
                <w:sz w:val="20"/>
              </w:rPr>
              <w:t>№ 16/306-VIII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10/180-VIІI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Жарма ауданының 2024 жылға арналған аудандық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11 870 487,3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7 546 911,0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3 681 330,0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3 541 330,0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2 547 505,0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2 547 505,0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2 547 505,0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4 152 942,3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4 137 173,5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4 137 173,5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3 449 446,0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687 727,5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12 987 938,7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1 116 487,9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677 248,2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632 573,2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526 825,2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1 011 044,3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703 910,3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703 910,3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2 788 474,1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2 203 604,3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659 704,3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659 704,3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528 618,9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505 260,5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678 736,2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90 348,1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970 764,8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920 124,8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920 124,8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771 521,5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590 452,8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590 452,8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5 431 418,2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5 431 418,2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5 431 418,2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4 834 972,0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-1 117 379,4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1 117 379,4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